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2DE5"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lang w:val="en" w:eastAsia="en-GB"/>
          <w14:ligatures w14:val="none"/>
        </w:rPr>
      </w:pPr>
      <w:r w:rsidRPr="00C61129">
        <w:rPr>
          <w:rFonts w:ascii="Arial" w:eastAsia="Calibri" w:hAnsi="Arial" w:cs="Arial"/>
          <w:color w:val="000099"/>
          <w:kern w:val="0"/>
          <w:lang w:val="en" w:eastAsia="en-GB"/>
          <w14:ligatures w14:val="none"/>
        </w:rPr>
        <w:t>Dear Colleague</w:t>
      </w:r>
    </w:p>
    <w:p w14:paraId="11558E4C"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lang w:val="en" w:eastAsia="en-GB"/>
          <w14:ligatures w14:val="none"/>
        </w:rPr>
      </w:pPr>
    </w:p>
    <w:p w14:paraId="1A40C6DD" w14:textId="77777777" w:rsidR="00C61129" w:rsidRPr="00C61129" w:rsidRDefault="00C61129" w:rsidP="00C61129">
      <w:pPr>
        <w:autoSpaceDE w:val="0"/>
        <w:autoSpaceDN w:val="0"/>
        <w:adjustRightInd w:val="0"/>
        <w:spacing w:after="0" w:line="240" w:lineRule="auto"/>
        <w:jc w:val="both"/>
        <w:rPr>
          <w:rFonts w:ascii="Arial" w:eastAsia="Calibri" w:hAnsi="Arial" w:cs="Arial"/>
          <w:b/>
          <w:color w:val="000099"/>
          <w:kern w:val="0"/>
          <w:u w:val="single"/>
          <w:lang w:val="en" w:eastAsia="en-GB"/>
          <w14:ligatures w14:val="none"/>
        </w:rPr>
      </w:pPr>
      <w:r w:rsidRPr="00C61129">
        <w:rPr>
          <w:rFonts w:ascii="Arial" w:eastAsia="Calibri" w:hAnsi="Arial" w:cs="Arial"/>
          <w:b/>
          <w:color w:val="000099"/>
          <w:kern w:val="0"/>
          <w:u w:val="single"/>
          <w:lang w:val="en" w:eastAsia="en-GB"/>
          <w14:ligatures w14:val="none"/>
        </w:rPr>
        <w:t>Lancashire Teaching Agency (LTA) Invoicing Procedures</w:t>
      </w:r>
    </w:p>
    <w:p w14:paraId="4219CA2D" w14:textId="77777777" w:rsidR="00C61129" w:rsidRPr="00C61129" w:rsidRDefault="00C61129" w:rsidP="00C61129">
      <w:pPr>
        <w:autoSpaceDE w:val="0"/>
        <w:autoSpaceDN w:val="0"/>
        <w:adjustRightInd w:val="0"/>
        <w:spacing w:after="0" w:line="240" w:lineRule="auto"/>
        <w:jc w:val="both"/>
        <w:rPr>
          <w:rFonts w:ascii="Arial" w:eastAsia="Calibri" w:hAnsi="Arial" w:cs="Arial"/>
          <w:b/>
          <w:color w:val="000099"/>
          <w:kern w:val="0"/>
          <w:u w:val="single"/>
          <w:lang w:val="en" w:eastAsia="en-GB"/>
          <w14:ligatures w14:val="none"/>
        </w:rPr>
      </w:pPr>
    </w:p>
    <w:p w14:paraId="726DFB88"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r w:rsidRPr="00C61129">
        <w:rPr>
          <w:rFonts w:ascii="Arial" w:eastAsia="Calibri" w:hAnsi="Arial" w:cs="Arial"/>
          <w:color w:val="000099"/>
          <w:kern w:val="0"/>
          <w:lang w:val="en" w:eastAsia="en-GB"/>
          <w14:ligatures w14:val="none"/>
        </w:rPr>
        <w:t xml:space="preserve">Thank you for choosing to use the Lancashire Teaching Agency for your school's supply needs this term.  </w:t>
      </w:r>
      <w:r w:rsidRPr="00C61129">
        <w:rPr>
          <w:rFonts w:ascii="Arial" w:eastAsia="Calibri" w:hAnsi="Arial" w:cs="Arial"/>
          <w:color w:val="000099"/>
          <w:kern w:val="0"/>
          <w14:ligatures w14:val="none"/>
        </w:rPr>
        <w:t>The LTA is committed to enhancing the service offer to schools, ensuring an excellent prompt service and providing high quality staff matched to schools' requirements.</w:t>
      </w:r>
    </w:p>
    <w:p w14:paraId="3AA6DE98" w14:textId="24ACB31F" w:rsidR="00C61129" w:rsidRPr="00537801" w:rsidRDefault="00C61129" w:rsidP="00537801">
      <w:pPr>
        <w:spacing w:after="0" w:line="240" w:lineRule="auto"/>
        <w:rPr>
          <w:rFonts w:ascii="Arial" w:eastAsia="Calibri" w:hAnsi="Arial" w:cs="Arial"/>
          <w:color w:val="000099"/>
          <w:kern w:val="0"/>
          <w14:ligatures w14:val="none"/>
        </w:rPr>
      </w:pPr>
      <w:r w:rsidRPr="00C61129">
        <w:rPr>
          <w:rFonts w:ascii="Arial" w:eastAsia="Calibri" w:hAnsi="Arial" w:cs="Arial"/>
          <w:color w:val="000099"/>
          <w:kern w:val="0"/>
          <w14:ligatures w14:val="none"/>
        </w:rPr>
        <w:t xml:space="preserve"> </w:t>
      </w:r>
    </w:p>
    <w:p w14:paraId="2EB64231" w14:textId="77777777" w:rsidR="00C61129" w:rsidRPr="00C61129" w:rsidRDefault="00C61129" w:rsidP="00C61129">
      <w:pPr>
        <w:spacing w:before="120" w:after="120" w:line="240" w:lineRule="auto"/>
        <w:outlineLvl w:val="1"/>
        <w:rPr>
          <w:rFonts w:ascii="Arial" w:eastAsia="Times New Roman" w:hAnsi="Arial" w:cs="Arial"/>
          <w:b/>
          <w:bCs/>
          <w:color w:val="000099"/>
          <w:kern w:val="0"/>
          <w:lang w:val="en" w:eastAsia="en-GB"/>
          <w14:ligatures w14:val="none"/>
        </w:rPr>
      </w:pPr>
      <w:r w:rsidRPr="00C61129">
        <w:rPr>
          <w:rFonts w:ascii="Arial" w:eastAsia="Times New Roman" w:hAnsi="Arial" w:cs="Arial"/>
          <w:b/>
          <w:bCs/>
          <w:color w:val="000099"/>
          <w:kern w:val="0"/>
          <w:lang w:val="en" w:eastAsia="en-GB"/>
          <w14:ligatures w14:val="none"/>
        </w:rPr>
        <w:t>Benefit of school using LTA</w:t>
      </w:r>
    </w:p>
    <w:p w14:paraId="211612EA" w14:textId="77777777" w:rsidR="00C61129" w:rsidRPr="00C61129" w:rsidRDefault="00C61129" w:rsidP="00C61129">
      <w:pPr>
        <w:spacing w:before="120" w:after="120" w:line="240" w:lineRule="auto"/>
        <w:outlineLvl w:val="1"/>
        <w:rPr>
          <w:rFonts w:ascii="Arial" w:eastAsia="Calibri" w:hAnsi="Arial" w:cs="Arial"/>
          <w:color w:val="000099"/>
          <w:kern w:val="0"/>
          <w:lang w:val="en"/>
          <w14:ligatures w14:val="none"/>
        </w:rPr>
      </w:pPr>
      <w:r w:rsidRPr="00C61129">
        <w:rPr>
          <w:rFonts w:ascii="Arial" w:eastAsia="Calibri" w:hAnsi="Arial" w:cs="Arial"/>
          <w:color w:val="000099"/>
          <w:kern w:val="0"/>
          <w:lang w:val="en"/>
          <w14:ligatures w14:val="none"/>
        </w:rPr>
        <w:t xml:space="preserve">An additional benefit of using the Lancashire Teaching Agency for supply services is the reduced administrative and management burden for schools through centralised billing procedures with </w:t>
      </w:r>
      <w:r w:rsidRPr="00C61129">
        <w:rPr>
          <w:rFonts w:ascii="Arial" w:eastAsia="Times New Roman" w:hAnsi="Arial" w:cs="Arial"/>
          <w:color w:val="000099"/>
          <w:kern w:val="0"/>
          <w14:ligatures w14:val="none"/>
        </w:rPr>
        <w:t xml:space="preserve">statements and timesheets accessible under the “LTA” section of “my school folder” on the </w:t>
      </w:r>
      <w:hyperlink r:id="rId5" w:history="1">
        <w:r w:rsidRPr="00C61129">
          <w:rPr>
            <w:rFonts w:ascii="Arial" w:eastAsia="Times New Roman" w:hAnsi="Arial" w:cs="Arial"/>
            <w:color w:val="000099"/>
            <w:kern w:val="0"/>
            <w:u w:val="single"/>
            <w14:ligatures w14:val="none"/>
          </w:rPr>
          <w:t>Schools Portal</w:t>
        </w:r>
      </w:hyperlink>
      <w:r w:rsidRPr="00C61129">
        <w:rPr>
          <w:rFonts w:ascii="Arial" w:eastAsia="Times New Roman" w:hAnsi="Arial" w:cs="Arial"/>
          <w:color w:val="000099"/>
          <w:kern w:val="0"/>
          <w14:ligatures w14:val="none"/>
        </w:rPr>
        <w:t>.  This enables quicker transfer of information to assist schools in balancing their accounts.</w:t>
      </w:r>
    </w:p>
    <w:p w14:paraId="66E06EED" w14:textId="77777777" w:rsidR="00C61129" w:rsidRPr="00C61129" w:rsidRDefault="00C61129" w:rsidP="00C61129">
      <w:pPr>
        <w:rPr>
          <w:rFonts w:ascii="Arial" w:eastAsia="Calibri" w:hAnsi="Arial" w:cs="Arial"/>
          <w:b/>
          <w:color w:val="000099"/>
          <w:kern w:val="0"/>
          <w:lang w:eastAsia="en-GB"/>
          <w14:ligatures w14:val="none"/>
        </w:rPr>
      </w:pPr>
      <w:r w:rsidRPr="00C61129">
        <w:rPr>
          <w:rFonts w:ascii="Arial" w:eastAsia="Calibri" w:hAnsi="Arial" w:cs="Arial"/>
          <w:b/>
          <w:color w:val="000099"/>
          <w:kern w:val="0"/>
          <w:lang w:eastAsia="en-GB"/>
          <w14:ligatures w14:val="none"/>
        </w:rPr>
        <w:t>Authorisation of Timesheets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C61129" w:rsidRPr="00C61129" w14:paraId="00A32BA9" w14:textId="77777777" w:rsidTr="00E00CF3">
        <w:tc>
          <w:tcPr>
            <w:tcW w:w="3256" w:type="dxa"/>
          </w:tcPr>
          <w:tbl>
            <w:tblPr>
              <w:tblW w:w="2816" w:type="dxa"/>
              <w:tblLook w:val="04A0" w:firstRow="1" w:lastRow="0" w:firstColumn="1" w:lastColumn="0" w:noHBand="0" w:noVBand="1"/>
            </w:tblPr>
            <w:tblGrid>
              <w:gridCol w:w="2816"/>
            </w:tblGrid>
            <w:tr w:rsidR="00C61129" w:rsidRPr="00C61129" w14:paraId="1DE6D84B" w14:textId="77777777" w:rsidTr="00E00CF3">
              <w:trPr>
                <w:trHeight w:val="255"/>
              </w:trPr>
              <w:tc>
                <w:tcPr>
                  <w:tcW w:w="2816" w:type="dxa"/>
                  <w:tcBorders>
                    <w:top w:val="nil"/>
                    <w:left w:val="nil"/>
                    <w:bottom w:val="nil"/>
                    <w:right w:val="nil"/>
                  </w:tcBorders>
                  <w:shd w:val="clear" w:color="auto" w:fill="auto"/>
                  <w:noWrap/>
                  <w:vAlign w:val="bottom"/>
                  <w:hideMark/>
                </w:tcPr>
                <w:p w14:paraId="4B0C64B8"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59264" behindDoc="0" locked="0" layoutInCell="1" allowOverlap="1" wp14:anchorId="443F658A" wp14:editId="4F273048">
                            <wp:simplePos x="0" y="0"/>
                            <wp:positionH relativeFrom="column">
                              <wp:posOffset>-3810</wp:posOffset>
                            </wp:positionH>
                            <wp:positionV relativeFrom="paragraph">
                              <wp:posOffset>134620</wp:posOffset>
                            </wp:positionV>
                            <wp:extent cx="1638300" cy="371475"/>
                            <wp:effectExtent l="0" t="0" r="19050" b="28575"/>
                            <wp:wrapNone/>
                            <wp:docPr id="1025" name="Flowchart: Alternate Process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71475"/>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0AE58C9" w14:textId="77777777" w:rsidR="00C61129" w:rsidRDefault="00C61129" w:rsidP="00C61129">
                                        <w:pPr>
                                          <w:pStyle w:val="NormalWeb"/>
                                          <w:spacing w:after="0"/>
                                          <w:jc w:val="center"/>
                                        </w:pPr>
                                        <w:r>
                                          <w:rPr>
                                            <w:rFonts w:ascii="Arial" w:hAnsi="Arial" w:cs="Arial"/>
                                            <w:color w:val="000000"/>
                                            <w:sz w:val="16"/>
                                            <w:szCs w:val="16"/>
                                          </w:rPr>
                                          <w:t>Booking Filled</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443F65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25" o:spid="_x0000_s1026" type="#_x0000_t176" style="position:absolute;margin-left:-.3pt;margin-top:10.6pt;width:12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">
                            <v:textbox inset="2.16pt,1.8pt,2.16pt,0">
                              <w:txbxContent>
                                <w:p w14:paraId="60AE58C9" w14:textId="77777777" w:rsidR="00C61129" w:rsidRDefault="00C61129" w:rsidP="00C61129">
                                  <w:pPr>
                                    <w:pStyle w:val="NormalWeb"/>
                                    <w:spacing w:after="0"/>
                                    <w:jc w:val="center"/>
                                  </w:pPr>
                                  <w:r>
                                    <w:rPr>
                                      <w:rFonts w:ascii="Arial" w:hAnsi="Arial" w:cs="Arial"/>
                                      <w:color w:val="000000"/>
                                      <w:sz w:val="16"/>
                                      <w:szCs w:val="16"/>
                                    </w:rPr>
                                    <w:t>Booking Filled</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600"/>
                  </w:tblGrid>
                  <w:tr w:rsidR="00C61129" w:rsidRPr="00C61129" w14:paraId="2A274BD2" w14:textId="77777777" w:rsidTr="00E00CF3">
                    <w:trPr>
                      <w:trHeight w:val="255"/>
                      <w:tblCellSpacing w:w="0" w:type="dxa"/>
                    </w:trPr>
                    <w:tc>
                      <w:tcPr>
                        <w:tcW w:w="2600" w:type="dxa"/>
                        <w:tcBorders>
                          <w:top w:val="nil"/>
                          <w:left w:val="nil"/>
                          <w:bottom w:val="nil"/>
                          <w:right w:val="nil"/>
                        </w:tcBorders>
                        <w:shd w:val="clear" w:color="auto" w:fill="auto"/>
                        <w:noWrap/>
                        <w:vAlign w:val="bottom"/>
                        <w:hideMark/>
                      </w:tcPr>
                      <w:p w14:paraId="3580D2E4"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bl>
                <w:p w14:paraId="40948CB5"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12125D49" w14:textId="77777777" w:rsidTr="00E00CF3">
              <w:trPr>
                <w:trHeight w:val="255"/>
              </w:trPr>
              <w:tc>
                <w:tcPr>
                  <w:tcW w:w="2816" w:type="dxa"/>
                  <w:tcBorders>
                    <w:top w:val="nil"/>
                    <w:left w:val="nil"/>
                    <w:bottom w:val="nil"/>
                    <w:right w:val="nil"/>
                  </w:tcBorders>
                  <w:shd w:val="clear" w:color="auto" w:fill="auto"/>
                  <w:noWrap/>
                  <w:vAlign w:val="bottom"/>
                  <w:hideMark/>
                </w:tcPr>
                <w:p w14:paraId="3C04753C"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17572114" w14:textId="77777777" w:rsidTr="00E00CF3">
              <w:trPr>
                <w:trHeight w:val="255"/>
              </w:trPr>
              <w:tc>
                <w:tcPr>
                  <w:tcW w:w="2816" w:type="dxa"/>
                  <w:tcBorders>
                    <w:top w:val="nil"/>
                    <w:left w:val="nil"/>
                    <w:bottom w:val="nil"/>
                    <w:right w:val="nil"/>
                  </w:tcBorders>
                  <w:shd w:val="clear" w:color="auto" w:fill="auto"/>
                  <w:noWrap/>
                  <w:vAlign w:val="bottom"/>
                  <w:hideMark/>
                </w:tcPr>
                <w:p w14:paraId="65916EDE"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0BCC69A7" w14:textId="77777777" w:rsidTr="00E00CF3">
              <w:trPr>
                <w:trHeight w:val="255"/>
              </w:trPr>
              <w:tc>
                <w:tcPr>
                  <w:tcW w:w="2816" w:type="dxa"/>
                  <w:tcBorders>
                    <w:top w:val="nil"/>
                    <w:left w:val="nil"/>
                    <w:bottom w:val="nil"/>
                    <w:right w:val="nil"/>
                  </w:tcBorders>
                  <w:shd w:val="clear" w:color="auto" w:fill="auto"/>
                  <w:noWrap/>
                  <w:vAlign w:val="bottom"/>
                  <w:hideMark/>
                </w:tcPr>
                <w:p w14:paraId="049CBB5C"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5408" behindDoc="0" locked="0" layoutInCell="1" allowOverlap="1" wp14:anchorId="2D740922" wp14:editId="578F220F">
                            <wp:simplePos x="0" y="0"/>
                            <wp:positionH relativeFrom="column">
                              <wp:posOffset>672465</wp:posOffset>
                            </wp:positionH>
                            <wp:positionV relativeFrom="paragraph">
                              <wp:posOffset>-275590</wp:posOffset>
                            </wp:positionV>
                            <wp:extent cx="152400" cy="247650"/>
                            <wp:effectExtent l="0" t="0" r="76200" b="57150"/>
                            <wp:wrapNone/>
                            <wp:docPr id="1039" name="Straight Arrow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47650"/>
                                    </a:xfrm>
                                    <a:prstGeom prst="straightConnector1">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3EFE0" id="_x0000_t32" coordsize="21600,21600" o:spt="32" o:oned="t" path="m,l21600,21600e" filled="f">
                            <v:path arrowok="t" fillok="f" o:connecttype="none"/>
                            <o:lock v:ext="edit" shapetype="t"/>
                          </v:shapetype>
                          <v:shape id="Straight Arrow Connector 1039" o:spid="_x0000_s1026" type="#_x0000_t32" style="position:absolute;margin-left:52.95pt;margin-top:-21.7pt;width:12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">
                            <v:stroke endarrow="block"/>
                          </v:shape>
                        </w:pict>
                      </mc:Fallback>
                    </mc:AlternateContent>
                  </w:r>
                </w:p>
              </w:tc>
            </w:tr>
            <w:tr w:rsidR="00C61129" w:rsidRPr="00C61129" w14:paraId="1757A9BE" w14:textId="77777777" w:rsidTr="00E00CF3">
              <w:trPr>
                <w:trHeight w:val="255"/>
              </w:trPr>
              <w:tc>
                <w:tcPr>
                  <w:tcW w:w="2816" w:type="dxa"/>
                  <w:tcBorders>
                    <w:top w:val="nil"/>
                    <w:left w:val="nil"/>
                    <w:bottom w:val="nil"/>
                    <w:right w:val="nil"/>
                  </w:tcBorders>
                  <w:shd w:val="clear" w:color="auto" w:fill="auto"/>
                  <w:noWrap/>
                  <w:vAlign w:val="bottom"/>
                  <w:hideMark/>
                </w:tcPr>
                <w:p w14:paraId="3BFDEC1B"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3A88B267" w14:textId="77777777" w:rsidTr="00E00CF3">
              <w:trPr>
                <w:trHeight w:val="255"/>
              </w:trPr>
              <w:tc>
                <w:tcPr>
                  <w:tcW w:w="2816" w:type="dxa"/>
                  <w:tcBorders>
                    <w:top w:val="nil"/>
                    <w:left w:val="nil"/>
                    <w:bottom w:val="nil"/>
                    <w:right w:val="nil"/>
                  </w:tcBorders>
                  <w:shd w:val="clear" w:color="auto" w:fill="auto"/>
                  <w:noWrap/>
                  <w:vAlign w:val="bottom"/>
                  <w:hideMark/>
                </w:tcPr>
                <w:p w14:paraId="1917A103"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5483ED12" w14:textId="77777777" w:rsidTr="00E00CF3">
              <w:trPr>
                <w:trHeight w:val="255"/>
              </w:trPr>
              <w:tc>
                <w:tcPr>
                  <w:tcW w:w="2816" w:type="dxa"/>
                  <w:tcBorders>
                    <w:top w:val="nil"/>
                    <w:left w:val="nil"/>
                    <w:bottom w:val="nil"/>
                    <w:right w:val="nil"/>
                  </w:tcBorders>
                  <w:shd w:val="clear" w:color="auto" w:fill="auto"/>
                  <w:noWrap/>
                  <w:vAlign w:val="bottom"/>
                  <w:hideMark/>
                </w:tcPr>
                <w:p w14:paraId="2930E9BE"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0288" behindDoc="0" locked="0" layoutInCell="1" allowOverlap="1" wp14:anchorId="291A88F2" wp14:editId="7A046A2D">
                            <wp:simplePos x="0" y="0"/>
                            <wp:positionH relativeFrom="column">
                              <wp:posOffset>-19050</wp:posOffset>
                            </wp:positionH>
                            <wp:positionV relativeFrom="paragraph">
                              <wp:posOffset>-542925</wp:posOffset>
                            </wp:positionV>
                            <wp:extent cx="1657350" cy="504825"/>
                            <wp:effectExtent l="0" t="0" r="19050" b="28575"/>
                            <wp:wrapNone/>
                            <wp:docPr id="1026" name="Flowchart: Alternate Process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5F2F160" w14:textId="77777777" w:rsidR="00C61129" w:rsidRDefault="00C61129" w:rsidP="00C61129">
                                        <w:pPr>
                                          <w:pStyle w:val="NormalWeb"/>
                                          <w:spacing w:after="0"/>
                                          <w:jc w:val="center"/>
                                        </w:pPr>
                                        <w:r>
                                          <w:rPr>
                                            <w:rFonts w:ascii="Arial" w:hAnsi="Arial" w:cs="Arial"/>
                                            <w:color w:val="000000"/>
                                            <w:sz w:val="16"/>
                                            <w:szCs w:val="16"/>
                                          </w:rPr>
                                          <w:t>Timesheet uploaded by consultant – confirmations via Joined Up sent.</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w14:anchorId="291A88F2" id="Flowchart: Alternate Process 1026" o:spid="_x0000_s1027" type="#_x0000_t176" style="position:absolute;margin-left:-1.5pt;margin-top:-42.75pt;width:130.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">
                            <v:textbox inset="2.16pt,1.8pt,2.16pt,0">
                              <w:txbxContent>
                                <w:p w14:paraId="25F2F160" w14:textId="77777777" w:rsidR="00C61129" w:rsidRDefault="00C61129" w:rsidP="00C61129">
                                  <w:pPr>
                                    <w:pStyle w:val="NormalWeb"/>
                                    <w:spacing w:after="0"/>
                                    <w:jc w:val="center"/>
                                  </w:pPr>
                                  <w:r>
                                    <w:rPr>
                                      <w:rFonts w:ascii="Arial" w:hAnsi="Arial" w:cs="Arial"/>
                                      <w:color w:val="000000"/>
                                      <w:sz w:val="16"/>
                                      <w:szCs w:val="16"/>
                                    </w:rPr>
                                    <w:t>Timesheet uploaded by consultant – confirmations via Joined Up sent.</w:t>
                                  </w:r>
                                </w:p>
                              </w:txbxContent>
                            </v:textbox>
                          </v:shape>
                        </w:pict>
                      </mc:Fallback>
                    </mc:AlternateContent>
                  </w:r>
                </w:p>
              </w:tc>
            </w:tr>
            <w:tr w:rsidR="00C61129" w:rsidRPr="00C61129" w14:paraId="56B7C223" w14:textId="77777777" w:rsidTr="00E00CF3">
              <w:trPr>
                <w:trHeight w:val="255"/>
              </w:trPr>
              <w:tc>
                <w:tcPr>
                  <w:tcW w:w="2816" w:type="dxa"/>
                  <w:tcBorders>
                    <w:top w:val="nil"/>
                    <w:left w:val="nil"/>
                    <w:bottom w:val="nil"/>
                    <w:right w:val="nil"/>
                  </w:tcBorders>
                  <w:shd w:val="clear" w:color="auto" w:fill="auto"/>
                  <w:noWrap/>
                  <w:vAlign w:val="bottom"/>
                  <w:hideMark/>
                </w:tcPr>
                <w:p w14:paraId="642ABD94"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6432" behindDoc="0" locked="0" layoutInCell="1" allowOverlap="1" wp14:anchorId="166A3E61" wp14:editId="04E7D6CC">
                            <wp:simplePos x="0" y="0"/>
                            <wp:positionH relativeFrom="column">
                              <wp:posOffset>701040</wp:posOffset>
                            </wp:positionH>
                            <wp:positionV relativeFrom="paragraph">
                              <wp:posOffset>-27305</wp:posOffset>
                            </wp:positionV>
                            <wp:extent cx="95250" cy="247650"/>
                            <wp:effectExtent l="38100" t="0" r="19050" b="57150"/>
                            <wp:wrapNone/>
                            <wp:docPr id="1040" name="Straight Arrow Connector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47650"/>
                                    </a:xfrm>
                                    <a:prstGeom prst="straightConnector1">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3C7F0" id="Straight Arrow Connector 1040" o:spid="_x0000_s1026" type="#_x0000_t32" style="position:absolute;margin-left:55.2pt;margin-top:-2.15pt;width:7.5pt;height:1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">
                            <v:stroke endarrow="block"/>
                          </v:shape>
                        </w:pict>
                      </mc:Fallback>
                    </mc:AlternateContent>
                  </w:r>
                </w:p>
              </w:tc>
            </w:tr>
            <w:tr w:rsidR="00C61129" w:rsidRPr="00C61129" w14:paraId="20726FFE" w14:textId="77777777" w:rsidTr="00E00CF3">
              <w:trPr>
                <w:trHeight w:val="255"/>
              </w:trPr>
              <w:tc>
                <w:tcPr>
                  <w:tcW w:w="2816" w:type="dxa"/>
                  <w:tcBorders>
                    <w:top w:val="nil"/>
                    <w:left w:val="nil"/>
                    <w:bottom w:val="nil"/>
                    <w:right w:val="nil"/>
                  </w:tcBorders>
                  <w:shd w:val="clear" w:color="auto" w:fill="auto"/>
                  <w:noWrap/>
                  <w:vAlign w:val="bottom"/>
                  <w:hideMark/>
                </w:tcPr>
                <w:p w14:paraId="629F9DB7"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1312" behindDoc="0" locked="0" layoutInCell="1" allowOverlap="1" wp14:anchorId="4D28157E" wp14:editId="15CD6442">
                            <wp:simplePos x="0" y="0"/>
                            <wp:positionH relativeFrom="column">
                              <wp:posOffset>-28575</wp:posOffset>
                            </wp:positionH>
                            <wp:positionV relativeFrom="paragraph">
                              <wp:posOffset>76835</wp:posOffset>
                            </wp:positionV>
                            <wp:extent cx="1657350" cy="504825"/>
                            <wp:effectExtent l="0" t="0" r="19050" b="28575"/>
                            <wp:wrapNone/>
                            <wp:docPr id="1027" name="Flowchart: Alternate Process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95300"/>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3373EF4" w14:textId="77777777" w:rsidR="00C61129" w:rsidRDefault="00C61129" w:rsidP="00C61129">
                                        <w:pPr>
                                          <w:pStyle w:val="NormalWeb"/>
                                          <w:spacing w:after="0"/>
                                          <w:jc w:val="center"/>
                                        </w:pPr>
                                        <w:r>
                                          <w:rPr>
                                            <w:rFonts w:ascii="Arial" w:hAnsi="Arial" w:cs="Arial"/>
                                            <w:color w:val="000000"/>
                                            <w:sz w:val="16"/>
                                            <w:szCs w:val="16"/>
                                          </w:rPr>
                                          <w:t xml:space="preserve">Hours submitted by candidate by close of play Friday by accessing the </w:t>
                                        </w:r>
                                        <w:proofErr w:type="gramStart"/>
                                        <w:r>
                                          <w:rPr>
                                            <w:rFonts w:ascii="Arial" w:hAnsi="Arial" w:cs="Arial"/>
                                            <w:color w:val="000000"/>
                                            <w:sz w:val="16"/>
                                            <w:szCs w:val="16"/>
                                          </w:rPr>
                                          <w:t>Joined Up</w:t>
                                        </w:r>
                                        <w:proofErr w:type="gramEnd"/>
                                        <w:r>
                                          <w:rPr>
                                            <w:rFonts w:ascii="Arial" w:hAnsi="Arial" w:cs="Arial"/>
                                            <w:color w:val="000000"/>
                                            <w:sz w:val="16"/>
                                            <w:szCs w:val="16"/>
                                          </w:rPr>
                                          <w:t xml:space="preserve"> system</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w14:anchorId="4D28157E" id="Flowchart: Alternate Process 1027" o:spid="_x0000_s1028" type="#_x0000_t176" style="position:absolute;margin-left:-2.25pt;margin-top:6.05pt;width:130.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">
                            <v:textbox inset="2.16pt,1.8pt,2.16pt,0">
                              <w:txbxContent>
                                <w:p w14:paraId="73373EF4" w14:textId="77777777" w:rsidR="00C61129" w:rsidRDefault="00C61129" w:rsidP="00C61129">
                                  <w:pPr>
                                    <w:pStyle w:val="NormalWeb"/>
                                    <w:spacing w:after="0"/>
                                    <w:jc w:val="center"/>
                                  </w:pPr>
                                  <w:r>
                                    <w:rPr>
                                      <w:rFonts w:ascii="Arial" w:hAnsi="Arial" w:cs="Arial"/>
                                      <w:color w:val="000000"/>
                                      <w:sz w:val="16"/>
                                      <w:szCs w:val="16"/>
                                    </w:rPr>
                                    <w:t xml:space="preserve">Hours submitted by candidate by close of play Friday by accessing the </w:t>
                                  </w:r>
                                  <w:proofErr w:type="gramStart"/>
                                  <w:r>
                                    <w:rPr>
                                      <w:rFonts w:ascii="Arial" w:hAnsi="Arial" w:cs="Arial"/>
                                      <w:color w:val="000000"/>
                                      <w:sz w:val="16"/>
                                      <w:szCs w:val="16"/>
                                    </w:rPr>
                                    <w:t>Joined Up</w:t>
                                  </w:r>
                                  <w:proofErr w:type="gramEnd"/>
                                  <w:r>
                                    <w:rPr>
                                      <w:rFonts w:ascii="Arial" w:hAnsi="Arial" w:cs="Arial"/>
                                      <w:color w:val="000000"/>
                                      <w:sz w:val="16"/>
                                      <w:szCs w:val="16"/>
                                    </w:rPr>
                                    <w:t xml:space="preserve"> system</w:t>
                                  </w:r>
                                </w:p>
                              </w:txbxContent>
                            </v:textbox>
                          </v:shape>
                        </w:pict>
                      </mc:Fallback>
                    </mc:AlternateContent>
                  </w:r>
                </w:p>
              </w:tc>
            </w:tr>
            <w:tr w:rsidR="00C61129" w:rsidRPr="00C61129" w14:paraId="4C3EB696" w14:textId="77777777" w:rsidTr="00E00CF3">
              <w:trPr>
                <w:trHeight w:val="255"/>
              </w:trPr>
              <w:tc>
                <w:tcPr>
                  <w:tcW w:w="2816" w:type="dxa"/>
                  <w:tcBorders>
                    <w:top w:val="nil"/>
                    <w:left w:val="nil"/>
                    <w:bottom w:val="nil"/>
                    <w:right w:val="nil"/>
                  </w:tcBorders>
                  <w:shd w:val="clear" w:color="auto" w:fill="auto"/>
                  <w:noWrap/>
                  <w:vAlign w:val="bottom"/>
                  <w:hideMark/>
                </w:tcPr>
                <w:p w14:paraId="613F1613"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28BFDB87" w14:textId="77777777" w:rsidTr="00E00CF3">
              <w:trPr>
                <w:trHeight w:val="255"/>
              </w:trPr>
              <w:tc>
                <w:tcPr>
                  <w:tcW w:w="2816" w:type="dxa"/>
                  <w:tcBorders>
                    <w:top w:val="nil"/>
                    <w:left w:val="nil"/>
                    <w:bottom w:val="nil"/>
                    <w:right w:val="nil"/>
                  </w:tcBorders>
                  <w:shd w:val="clear" w:color="auto" w:fill="auto"/>
                  <w:noWrap/>
                  <w:vAlign w:val="bottom"/>
                  <w:hideMark/>
                </w:tcPr>
                <w:p w14:paraId="1CEF709C"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6460AA98" w14:textId="77777777" w:rsidTr="00E00CF3">
              <w:trPr>
                <w:trHeight w:val="255"/>
              </w:trPr>
              <w:tc>
                <w:tcPr>
                  <w:tcW w:w="2816" w:type="dxa"/>
                  <w:tcBorders>
                    <w:top w:val="nil"/>
                    <w:left w:val="nil"/>
                    <w:bottom w:val="nil"/>
                    <w:right w:val="nil"/>
                  </w:tcBorders>
                  <w:shd w:val="clear" w:color="auto" w:fill="auto"/>
                  <w:noWrap/>
                  <w:vAlign w:val="bottom"/>
                  <w:hideMark/>
                </w:tcPr>
                <w:p w14:paraId="63558F20"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489536D9" w14:textId="77777777" w:rsidTr="00E00CF3">
              <w:trPr>
                <w:trHeight w:val="255"/>
              </w:trPr>
              <w:tc>
                <w:tcPr>
                  <w:tcW w:w="2816" w:type="dxa"/>
                  <w:tcBorders>
                    <w:top w:val="nil"/>
                    <w:left w:val="nil"/>
                    <w:bottom w:val="nil"/>
                    <w:right w:val="nil"/>
                  </w:tcBorders>
                  <w:shd w:val="clear" w:color="auto" w:fill="auto"/>
                  <w:noWrap/>
                  <w:vAlign w:val="bottom"/>
                  <w:hideMark/>
                </w:tcPr>
                <w:p w14:paraId="6B7D7F9A"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7456" behindDoc="0" locked="0" layoutInCell="1" allowOverlap="1" wp14:anchorId="038BF785" wp14:editId="2BA35DFE">
                            <wp:simplePos x="0" y="0"/>
                            <wp:positionH relativeFrom="column">
                              <wp:posOffset>653415</wp:posOffset>
                            </wp:positionH>
                            <wp:positionV relativeFrom="paragraph">
                              <wp:posOffset>-84455</wp:posOffset>
                            </wp:positionV>
                            <wp:extent cx="123825" cy="257175"/>
                            <wp:effectExtent l="0" t="0" r="85725" b="47625"/>
                            <wp:wrapNone/>
                            <wp:docPr id="1041" name="Straight Arrow Connector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57175"/>
                                    </a:xfrm>
                                    <a:prstGeom prst="straightConnector1">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A63B4" id="Straight Arrow Connector 1041" o:spid="_x0000_s1026" type="#_x0000_t32" style="position:absolute;margin-left:51.45pt;margin-top:-6.65pt;width:9.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">
                            <v:stroke endarrow="block"/>
                          </v:shape>
                        </w:pict>
                      </mc:Fallback>
                    </mc:AlternateContent>
                  </w:r>
                </w:p>
              </w:tc>
            </w:tr>
            <w:tr w:rsidR="00C61129" w:rsidRPr="00C61129" w14:paraId="26F72005" w14:textId="77777777" w:rsidTr="00E00CF3">
              <w:trPr>
                <w:trHeight w:val="255"/>
              </w:trPr>
              <w:tc>
                <w:tcPr>
                  <w:tcW w:w="2816" w:type="dxa"/>
                  <w:tcBorders>
                    <w:top w:val="nil"/>
                    <w:left w:val="nil"/>
                    <w:bottom w:val="nil"/>
                    <w:right w:val="nil"/>
                  </w:tcBorders>
                  <w:shd w:val="clear" w:color="auto" w:fill="auto"/>
                  <w:noWrap/>
                  <w:vAlign w:val="bottom"/>
                  <w:hideMark/>
                </w:tcPr>
                <w:p w14:paraId="1F65FF12"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5BDF9172" w14:textId="77777777" w:rsidTr="00E00CF3">
              <w:trPr>
                <w:trHeight w:val="255"/>
              </w:trPr>
              <w:tc>
                <w:tcPr>
                  <w:tcW w:w="2816" w:type="dxa"/>
                  <w:tcBorders>
                    <w:top w:val="nil"/>
                    <w:left w:val="nil"/>
                    <w:bottom w:val="nil"/>
                    <w:right w:val="nil"/>
                  </w:tcBorders>
                  <w:shd w:val="clear" w:color="auto" w:fill="auto"/>
                  <w:noWrap/>
                  <w:vAlign w:val="bottom"/>
                  <w:hideMark/>
                </w:tcPr>
                <w:p w14:paraId="7194286B"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4A058D3F" w14:textId="77777777" w:rsidTr="00E00CF3">
              <w:trPr>
                <w:trHeight w:val="255"/>
              </w:trPr>
              <w:tc>
                <w:tcPr>
                  <w:tcW w:w="2816" w:type="dxa"/>
                  <w:tcBorders>
                    <w:top w:val="nil"/>
                    <w:left w:val="nil"/>
                    <w:bottom w:val="nil"/>
                    <w:right w:val="nil"/>
                  </w:tcBorders>
                  <w:shd w:val="clear" w:color="auto" w:fill="auto"/>
                  <w:noWrap/>
                  <w:vAlign w:val="bottom"/>
                </w:tcPr>
                <w:p w14:paraId="2ADBB6EE"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2336" behindDoc="0" locked="0" layoutInCell="1" allowOverlap="1" wp14:anchorId="3559A75A" wp14:editId="4B75E583">
                            <wp:simplePos x="0" y="0"/>
                            <wp:positionH relativeFrom="column">
                              <wp:posOffset>-22860</wp:posOffset>
                            </wp:positionH>
                            <wp:positionV relativeFrom="paragraph">
                              <wp:posOffset>-315595</wp:posOffset>
                            </wp:positionV>
                            <wp:extent cx="1647825" cy="409575"/>
                            <wp:effectExtent l="0" t="0" r="28575" b="28575"/>
                            <wp:wrapNone/>
                            <wp:docPr id="1028" name="Flowchart: Alternate Process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09575"/>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932A886" w14:textId="77777777" w:rsidR="00C61129" w:rsidRDefault="00C61129" w:rsidP="00C61129">
                                        <w:pPr>
                                          <w:pStyle w:val="NormalWeb"/>
                                          <w:spacing w:after="0"/>
                                          <w:jc w:val="center"/>
                                        </w:pPr>
                                        <w:r>
                                          <w:rPr>
                                            <w:rFonts w:ascii="Arial" w:hAnsi="Arial" w:cs="Arial"/>
                                            <w:color w:val="000000"/>
                                            <w:sz w:val="16"/>
                                            <w:szCs w:val="16"/>
                                          </w:rPr>
                                          <w:t xml:space="preserve">School authorises on Friday by accessing the </w:t>
                                        </w:r>
                                        <w:proofErr w:type="gramStart"/>
                                        <w:r>
                                          <w:rPr>
                                            <w:rFonts w:ascii="Arial" w:hAnsi="Arial" w:cs="Arial"/>
                                            <w:color w:val="000000"/>
                                            <w:sz w:val="16"/>
                                            <w:szCs w:val="16"/>
                                          </w:rPr>
                                          <w:t>Joined Up</w:t>
                                        </w:r>
                                        <w:proofErr w:type="gramEnd"/>
                                        <w:r>
                                          <w:rPr>
                                            <w:rFonts w:ascii="Arial" w:hAnsi="Arial" w:cs="Arial"/>
                                            <w:color w:val="000000"/>
                                            <w:sz w:val="16"/>
                                            <w:szCs w:val="16"/>
                                          </w:rPr>
                                          <w:t xml:space="preserve"> system</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3559A75A" id="Flowchart: Alternate Process 1028" o:spid="_x0000_s1029" type="#_x0000_t176" style="position:absolute;margin-left:-1.8pt;margin-top:-24.85pt;width:129.7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">
                            <v:textbox inset="2.16pt,1.8pt,2.16pt,0">
                              <w:txbxContent>
                                <w:p w14:paraId="5932A886" w14:textId="77777777" w:rsidR="00C61129" w:rsidRDefault="00C61129" w:rsidP="00C61129">
                                  <w:pPr>
                                    <w:pStyle w:val="NormalWeb"/>
                                    <w:spacing w:after="0"/>
                                    <w:jc w:val="center"/>
                                  </w:pPr>
                                  <w:r>
                                    <w:rPr>
                                      <w:rFonts w:ascii="Arial" w:hAnsi="Arial" w:cs="Arial"/>
                                      <w:color w:val="000000"/>
                                      <w:sz w:val="16"/>
                                      <w:szCs w:val="16"/>
                                    </w:rPr>
                                    <w:t xml:space="preserve">School authorises on Friday by accessing the </w:t>
                                  </w:r>
                                  <w:proofErr w:type="gramStart"/>
                                  <w:r>
                                    <w:rPr>
                                      <w:rFonts w:ascii="Arial" w:hAnsi="Arial" w:cs="Arial"/>
                                      <w:color w:val="000000"/>
                                      <w:sz w:val="16"/>
                                      <w:szCs w:val="16"/>
                                    </w:rPr>
                                    <w:t>Joined Up</w:t>
                                  </w:r>
                                  <w:proofErr w:type="gramEnd"/>
                                  <w:r>
                                    <w:rPr>
                                      <w:rFonts w:ascii="Arial" w:hAnsi="Arial" w:cs="Arial"/>
                                      <w:color w:val="000000"/>
                                      <w:sz w:val="16"/>
                                      <w:szCs w:val="16"/>
                                    </w:rPr>
                                    <w:t xml:space="preserve"> system</w:t>
                                  </w:r>
                                </w:p>
                              </w:txbxContent>
                            </v:textbox>
                          </v:shape>
                        </w:pict>
                      </mc:Fallback>
                    </mc:AlternateContent>
                  </w:r>
                </w:p>
              </w:tc>
            </w:tr>
            <w:tr w:rsidR="00C61129" w:rsidRPr="00C61129" w14:paraId="2A3C990E" w14:textId="77777777" w:rsidTr="00E00CF3">
              <w:trPr>
                <w:trHeight w:val="255"/>
              </w:trPr>
              <w:tc>
                <w:tcPr>
                  <w:tcW w:w="2816" w:type="dxa"/>
                  <w:tcBorders>
                    <w:top w:val="nil"/>
                    <w:left w:val="nil"/>
                    <w:bottom w:val="nil"/>
                    <w:right w:val="nil"/>
                  </w:tcBorders>
                  <w:shd w:val="clear" w:color="auto" w:fill="auto"/>
                  <w:noWrap/>
                  <w:vAlign w:val="bottom"/>
                  <w:hideMark/>
                </w:tcPr>
                <w:p w14:paraId="520879FC"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8480" behindDoc="0" locked="0" layoutInCell="1" allowOverlap="1" wp14:anchorId="04F2A6D0" wp14:editId="6BF63354">
                            <wp:simplePos x="0" y="0"/>
                            <wp:positionH relativeFrom="column">
                              <wp:posOffset>683895</wp:posOffset>
                            </wp:positionH>
                            <wp:positionV relativeFrom="paragraph">
                              <wp:posOffset>-74295</wp:posOffset>
                            </wp:positionV>
                            <wp:extent cx="142875" cy="295275"/>
                            <wp:effectExtent l="38100" t="0" r="28575"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95275"/>
                                    </a:xfrm>
                                    <a:prstGeom prst="straightConnector1">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46027" id="Straight Arrow Connector 1" o:spid="_x0000_s1026" type="#_x0000_t32" style="position:absolute;margin-left:53.85pt;margin-top:-5.85pt;width:11.2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">
                            <v:stroke endarrow="block"/>
                          </v:shape>
                        </w:pict>
                      </mc:Fallback>
                    </mc:AlternateContent>
                  </w:r>
                </w:p>
              </w:tc>
            </w:tr>
            <w:tr w:rsidR="00C61129" w:rsidRPr="00C61129" w14:paraId="34CE63E0" w14:textId="77777777" w:rsidTr="00E00CF3">
              <w:trPr>
                <w:trHeight w:val="255"/>
              </w:trPr>
              <w:tc>
                <w:tcPr>
                  <w:tcW w:w="2816" w:type="dxa"/>
                  <w:tcBorders>
                    <w:top w:val="nil"/>
                    <w:left w:val="nil"/>
                    <w:bottom w:val="nil"/>
                    <w:right w:val="nil"/>
                  </w:tcBorders>
                  <w:shd w:val="clear" w:color="auto" w:fill="auto"/>
                  <w:noWrap/>
                  <w:vAlign w:val="bottom"/>
                  <w:hideMark/>
                </w:tcPr>
                <w:p w14:paraId="71C88620"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0E7E461B" w14:textId="77777777" w:rsidTr="00E00CF3">
              <w:trPr>
                <w:trHeight w:val="255"/>
              </w:trPr>
              <w:tc>
                <w:tcPr>
                  <w:tcW w:w="2816" w:type="dxa"/>
                  <w:tcBorders>
                    <w:top w:val="nil"/>
                    <w:left w:val="nil"/>
                    <w:bottom w:val="nil"/>
                    <w:right w:val="nil"/>
                  </w:tcBorders>
                  <w:shd w:val="clear" w:color="auto" w:fill="auto"/>
                  <w:noWrap/>
                  <w:vAlign w:val="bottom"/>
                  <w:hideMark/>
                </w:tcPr>
                <w:p w14:paraId="6CDA51BA"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44F1F1CF" w14:textId="77777777" w:rsidTr="00E00CF3">
              <w:trPr>
                <w:trHeight w:val="255"/>
              </w:trPr>
              <w:tc>
                <w:tcPr>
                  <w:tcW w:w="2816" w:type="dxa"/>
                  <w:tcBorders>
                    <w:top w:val="nil"/>
                    <w:left w:val="nil"/>
                    <w:bottom w:val="nil"/>
                    <w:right w:val="nil"/>
                  </w:tcBorders>
                  <w:shd w:val="clear" w:color="auto" w:fill="auto"/>
                  <w:noWrap/>
                  <w:vAlign w:val="bottom"/>
                  <w:hideMark/>
                </w:tcPr>
                <w:p w14:paraId="1D544544"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0AC266EA" w14:textId="77777777" w:rsidTr="00E00CF3">
              <w:trPr>
                <w:trHeight w:val="255"/>
              </w:trPr>
              <w:tc>
                <w:tcPr>
                  <w:tcW w:w="2816" w:type="dxa"/>
                  <w:tcBorders>
                    <w:top w:val="nil"/>
                    <w:left w:val="nil"/>
                    <w:bottom w:val="nil"/>
                    <w:right w:val="nil"/>
                  </w:tcBorders>
                  <w:shd w:val="clear" w:color="auto" w:fill="auto"/>
                  <w:noWrap/>
                  <w:vAlign w:val="bottom"/>
                  <w:hideMark/>
                </w:tcPr>
                <w:p w14:paraId="10D65D35"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9504" behindDoc="0" locked="0" layoutInCell="1" allowOverlap="1" wp14:anchorId="5F1C1F71" wp14:editId="54EF0AB1">
                            <wp:simplePos x="0" y="0"/>
                            <wp:positionH relativeFrom="column">
                              <wp:posOffset>662940</wp:posOffset>
                            </wp:positionH>
                            <wp:positionV relativeFrom="paragraph">
                              <wp:posOffset>1270</wp:posOffset>
                            </wp:positionV>
                            <wp:extent cx="171450" cy="266700"/>
                            <wp:effectExtent l="0" t="0" r="7620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66700"/>
                                    </a:xfrm>
                                    <a:prstGeom prst="straightConnector1">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62302" id="Straight Arrow Connector 4" o:spid="_x0000_s1026" type="#_x0000_t32" style="position:absolute;margin-left:52.2pt;margin-top:.1pt;width:13.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">
                            <v:stroke endarrow="block"/>
                          </v:shape>
                        </w:pict>
                      </mc:Fallback>
                    </mc:AlternateContent>
                  </w: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3360" behindDoc="0" locked="0" layoutInCell="1" allowOverlap="1" wp14:anchorId="7179FD91" wp14:editId="700198A3">
                            <wp:simplePos x="0" y="0"/>
                            <wp:positionH relativeFrom="column">
                              <wp:posOffset>15240</wp:posOffset>
                            </wp:positionH>
                            <wp:positionV relativeFrom="paragraph">
                              <wp:posOffset>-429260</wp:posOffset>
                            </wp:positionV>
                            <wp:extent cx="1647825" cy="438150"/>
                            <wp:effectExtent l="0" t="0" r="28575" b="19050"/>
                            <wp:wrapNone/>
                            <wp:docPr id="1029" name="Flowchart: Alternate Process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38150"/>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2C5A0A2" w14:textId="77777777" w:rsidR="00C61129" w:rsidRDefault="00C61129" w:rsidP="00C61129">
                                        <w:pPr>
                                          <w:pStyle w:val="NormalWeb"/>
                                          <w:spacing w:after="0"/>
                                          <w:jc w:val="center"/>
                                        </w:pPr>
                                        <w:r>
                                          <w:rPr>
                                            <w:rFonts w:ascii="Arial" w:hAnsi="Arial" w:cs="Arial"/>
                                            <w:color w:val="000000"/>
                                            <w:sz w:val="16"/>
                                            <w:szCs w:val="16"/>
                                          </w:rPr>
                                          <w:t>LCC raise journals and invoices to schools</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7179FD91" id="Flowchart: Alternate Process 1029" o:spid="_x0000_s1030" type="#_x0000_t176" style="position:absolute;margin-left:1.2pt;margin-top:-33.8pt;width:129.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">
                            <v:textbox inset="2.16pt,1.8pt,2.16pt,0">
                              <w:txbxContent>
                                <w:p w14:paraId="22C5A0A2" w14:textId="77777777" w:rsidR="00C61129" w:rsidRDefault="00C61129" w:rsidP="00C61129">
                                  <w:pPr>
                                    <w:pStyle w:val="NormalWeb"/>
                                    <w:spacing w:after="0"/>
                                    <w:jc w:val="center"/>
                                  </w:pPr>
                                  <w:r>
                                    <w:rPr>
                                      <w:rFonts w:ascii="Arial" w:hAnsi="Arial" w:cs="Arial"/>
                                      <w:color w:val="000000"/>
                                      <w:sz w:val="16"/>
                                      <w:szCs w:val="16"/>
                                    </w:rPr>
                                    <w:t>LCC raise journals and invoices to schools</w:t>
                                  </w:r>
                                </w:p>
                              </w:txbxContent>
                            </v:textbox>
                          </v:shape>
                        </w:pict>
                      </mc:Fallback>
                    </mc:AlternateContent>
                  </w:r>
                </w:p>
              </w:tc>
            </w:tr>
            <w:tr w:rsidR="00C61129" w:rsidRPr="00C61129" w14:paraId="25FD1FA6" w14:textId="77777777" w:rsidTr="00E00CF3">
              <w:trPr>
                <w:trHeight w:val="255"/>
              </w:trPr>
              <w:tc>
                <w:tcPr>
                  <w:tcW w:w="2816" w:type="dxa"/>
                  <w:tcBorders>
                    <w:top w:val="nil"/>
                    <w:left w:val="nil"/>
                    <w:bottom w:val="nil"/>
                    <w:right w:val="nil"/>
                  </w:tcBorders>
                  <w:shd w:val="clear" w:color="auto" w:fill="auto"/>
                  <w:noWrap/>
                  <w:vAlign w:val="bottom"/>
                  <w:hideMark/>
                </w:tcPr>
                <w:p w14:paraId="5EF2DC5F"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r w:rsidRPr="00C61129">
                    <w:rPr>
                      <w:rFonts w:ascii="Arial" w:eastAsia="Times New Roman" w:hAnsi="Arial" w:cs="Arial"/>
                      <w:noProof/>
                      <w:color w:val="000099"/>
                      <w:kern w:val="0"/>
                      <w:lang w:eastAsia="en-GB"/>
                      <w14:ligatures w14:val="none"/>
                    </w:rPr>
                    <mc:AlternateContent>
                      <mc:Choice Requires="wps">
                        <w:drawing>
                          <wp:anchor distT="0" distB="0" distL="114300" distR="114300" simplePos="0" relativeHeight="251664384" behindDoc="0" locked="0" layoutInCell="1" allowOverlap="1" wp14:anchorId="084993E3" wp14:editId="09BB29E2">
                            <wp:simplePos x="0" y="0"/>
                            <wp:positionH relativeFrom="column">
                              <wp:posOffset>-3810</wp:posOffset>
                            </wp:positionH>
                            <wp:positionV relativeFrom="paragraph">
                              <wp:posOffset>77470</wp:posOffset>
                            </wp:positionV>
                            <wp:extent cx="1647825" cy="400050"/>
                            <wp:effectExtent l="0" t="0" r="28575" b="19050"/>
                            <wp:wrapNone/>
                            <wp:docPr id="1030" name="Flowchart: Alternate Process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00050"/>
                                    </a:xfrm>
                                    <a:prstGeom prst="flowChartAlternateProcess">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0C67123B" w14:textId="77777777" w:rsidR="00C61129" w:rsidRDefault="00C61129" w:rsidP="00C61129">
                                        <w:pPr>
                                          <w:pStyle w:val="NormalWeb"/>
                                          <w:spacing w:after="0"/>
                                          <w:jc w:val="center"/>
                                        </w:pPr>
                                        <w:r>
                                          <w:rPr>
                                            <w:rFonts w:ascii="Arial" w:hAnsi="Arial" w:cs="Arial"/>
                                            <w:color w:val="000000"/>
                                            <w:sz w:val="16"/>
                                            <w:szCs w:val="16"/>
                                          </w:rPr>
                                          <w:t>Statements and Timesheets are posted on the Schools' Portal</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084993E3" id="Flowchart: Alternate Process 1030" o:spid="_x0000_s1031" type="#_x0000_t176" style="position:absolute;margin-left:-.3pt;margin-top:6.1pt;width:129.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">
                            <v:textbox inset="2.16pt,1.8pt,2.16pt,0">
                              <w:txbxContent>
                                <w:p w14:paraId="0C67123B" w14:textId="77777777" w:rsidR="00C61129" w:rsidRDefault="00C61129" w:rsidP="00C61129">
                                  <w:pPr>
                                    <w:pStyle w:val="NormalWeb"/>
                                    <w:spacing w:after="0"/>
                                    <w:jc w:val="center"/>
                                  </w:pPr>
                                  <w:r>
                                    <w:rPr>
                                      <w:rFonts w:ascii="Arial" w:hAnsi="Arial" w:cs="Arial"/>
                                      <w:color w:val="000000"/>
                                      <w:sz w:val="16"/>
                                      <w:szCs w:val="16"/>
                                    </w:rPr>
                                    <w:t>Statements and Timesheets are posted on the Schools' Portal</w:t>
                                  </w:r>
                                </w:p>
                              </w:txbxContent>
                            </v:textbox>
                          </v:shape>
                        </w:pict>
                      </mc:Fallback>
                    </mc:AlternateContent>
                  </w:r>
                </w:p>
              </w:tc>
            </w:tr>
            <w:tr w:rsidR="00C61129" w:rsidRPr="00C61129" w14:paraId="64E992C9" w14:textId="77777777" w:rsidTr="00E00CF3">
              <w:trPr>
                <w:trHeight w:val="255"/>
              </w:trPr>
              <w:tc>
                <w:tcPr>
                  <w:tcW w:w="2816" w:type="dxa"/>
                  <w:tcBorders>
                    <w:top w:val="nil"/>
                    <w:left w:val="nil"/>
                    <w:bottom w:val="nil"/>
                    <w:right w:val="nil"/>
                  </w:tcBorders>
                  <w:shd w:val="clear" w:color="auto" w:fill="auto"/>
                  <w:noWrap/>
                  <w:vAlign w:val="bottom"/>
                  <w:hideMark/>
                </w:tcPr>
                <w:p w14:paraId="7AB3F5CC"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77BE6173" w14:textId="77777777" w:rsidTr="00E00CF3">
              <w:trPr>
                <w:trHeight w:val="255"/>
              </w:trPr>
              <w:tc>
                <w:tcPr>
                  <w:tcW w:w="2816" w:type="dxa"/>
                  <w:tcBorders>
                    <w:top w:val="nil"/>
                    <w:left w:val="nil"/>
                    <w:bottom w:val="nil"/>
                    <w:right w:val="nil"/>
                  </w:tcBorders>
                  <w:shd w:val="clear" w:color="auto" w:fill="auto"/>
                  <w:noWrap/>
                  <w:vAlign w:val="bottom"/>
                  <w:hideMark/>
                </w:tcPr>
                <w:p w14:paraId="6FB116A3"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r w:rsidR="00C61129" w:rsidRPr="00C61129" w14:paraId="60EA9F3E" w14:textId="77777777" w:rsidTr="00E00CF3">
              <w:trPr>
                <w:trHeight w:val="255"/>
              </w:trPr>
              <w:tc>
                <w:tcPr>
                  <w:tcW w:w="2816" w:type="dxa"/>
                  <w:tcBorders>
                    <w:top w:val="nil"/>
                    <w:left w:val="nil"/>
                    <w:bottom w:val="nil"/>
                    <w:right w:val="nil"/>
                  </w:tcBorders>
                  <w:shd w:val="clear" w:color="auto" w:fill="auto"/>
                  <w:noWrap/>
                  <w:vAlign w:val="bottom"/>
                  <w:hideMark/>
                </w:tcPr>
                <w:p w14:paraId="5DAD6AE4" w14:textId="77777777" w:rsidR="00C61129" w:rsidRPr="00C61129" w:rsidRDefault="00C61129" w:rsidP="00C61129">
                  <w:pPr>
                    <w:spacing w:after="0" w:line="240" w:lineRule="auto"/>
                    <w:rPr>
                      <w:rFonts w:ascii="Arial" w:eastAsia="Times New Roman" w:hAnsi="Arial" w:cs="Arial"/>
                      <w:color w:val="000099"/>
                      <w:kern w:val="0"/>
                      <w:lang w:eastAsia="en-GB"/>
                      <w14:ligatures w14:val="none"/>
                    </w:rPr>
                  </w:pPr>
                </w:p>
              </w:tc>
            </w:tr>
          </w:tbl>
          <w:p w14:paraId="23EBF560" w14:textId="77777777" w:rsidR="00C61129" w:rsidRPr="00C61129" w:rsidRDefault="00C61129" w:rsidP="00C61129">
            <w:pPr>
              <w:rPr>
                <w:rFonts w:ascii="Arial" w:eastAsia="Calibri" w:hAnsi="Arial" w:cs="Arial"/>
                <w:b/>
                <w:color w:val="000099"/>
                <w:lang w:eastAsia="en-GB"/>
              </w:rPr>
            </w:pPr>
          </w:p>
        </w:tc>
        <w:tc>
          <w:tcPr>
            <w:tcW w:w="5760" w:type="dxa"/>
          </w:tcPr>
          <w:p w14:paraId="2E313446" w14:textId="3484C6C9" w:rsidR="00C61129" w:rsidRPr="00C61129" w:rsidRDefault="00C61129" w:rsidP="00C61129">
            <w:pPr>
              <w:autoSpaceDE w:val="0"/>
              <w:autoSpaceDN w:val="0"/>
              <w:adjustRightInd w:val="0"/>
              <w:jc w:val="both"/>
              <w:rPr>
                <w:rFonts w:ascii="Arial" w:eastAsia="Calibri" w:hAnsi="Arial" w:cs="Arial"/>
                <w:color w:val="000099"/>
              </w:rPr>
            </w:pPr>
            <w:r w:rsidRPr="00C61129">
              <w:rPr>
                <w:rFonts w:ascii="Arial" w:eastAsia="Calibri" w:hAnsi="Arial" w:cs="Arial"/>
                <w:color w:val="000099"/>
                <w:lang w:eastAsia="en-GB"/>
              </w:rPr>
              <w:t xml:space="preserve">Teachers and Support Staff are expected to input their </w:t>
            </w:r>
            <w:r w:rsidRPr="00C61129">
              <w:rPr>
                <w:rFonts w:ascii="Arial" w:eastAsia="Calibri" w:hAnsi="Arial" w:cs="Arial"/>
                <w:color w:val="000099"/>
              </w:rPr>
              <w:t xml:space="preserve">own hours onto the </w:t>
            </w:r>
            <w:hyperlink r:id="rId6" w:history="1">
              <w:r w:rsidRPr="00893776">
                <w:rPr>
                  <w:rStyle w:val="Hyperlink"/>
                  <w:rFonts w:ascii="Arial" w:eastAsia="Calibri" w:hAnsi="Arial" w:cs="Arial"/>
                </w:rPr>
                <w:t>Reed 'Jo</w:t>
              </w:r>
              <w:r w:rsidRPr="00893776">
                <w:rPr>
                  <w:rStyle w:val="Hyperlink"/>
                  <w:rFonts w:ascii="Arial" w:eastAsia="Calibri" w:hAnsi="Arial" w:cs="Arial"/>
                </w:rPr>
                <w:t>i</w:t>
              </w:r>
              <w:r w:rsidRPr="00893776">
                <w:rPr>
                  <w:rStyle w:val="Hyperlink"/>
                  <w:rFonts w:ascii="Arial" w:eastAsia="Calibri" w:hAnsi="Arial" w:cs="Arial"/>
                </w:rPr>
                <w:t>ned Up' system</w:t>
              </w:r>
            </w:hyperlink>
            <w:r w:rsidRPr="00C61129">
              <w:rPr>
                <w:rFonts w:ascii="Arial" w:eastAsia="Calibri" w:hAnsi="Arial" w:cs="Arial"/>
                <w:color w:val="000099"/>
              </w:rPr>
              <w:t xml:space="preserve"> or confirm them over the phone with their Consultant by Friday evening at the latest each week. The school do not have the facility to do this as the system is designed to give the candidate control.  </w:t>
            </w:r>
          </w:p>
          <w:p w14:paraId="30AF3773" w14:textId="77777777" w:rsidR="00C61129" w:rsidRPr="00C61129" w:rsidRDefault="00C61129" w:rsidP="00C61129">
            <w:pPr>
              <w:autoSpaceDE w:val="0"/>
              <w:autoSpaceDN w:val="0"/>
              <w:adjustRightInd w:val="0"/>
              <w:jc w:val="both"/>
              <w:rPr>
                <w:rFonts w:ascii="Arial" w:eastAsia="Calibri" w:hAnsi="Arial" w:cs="Arial"/>
                <w:color w:val="000099"/>
              </w:rPr>
            </w:pPr>
          </w:p>
          <w:p w14:paraId="4CEEFE55" w14:textId="1EE9220F" w:rsidR="00C61129" w:rsidRPr="00C61129" w:rsidRDefault="00C61129" w:rsidP="00C61129">
            <w:pPr>
              <w:autoSpaceDE w:val="0"/>
              <w:autoSpaceDN w:val="0"/>
              <w:adjustRightInd w:val="0"/>
              <w:jc w:val="both"/>
              <w:rPr>
                <w:rFonts w:ascii="Arial" w:eastAsia="Calibri" w:hAnsi="Arial" w:cs="Arial"/>
                <w:color w:val="000099"/>
              </w:rPr>
            </w:pPr>
            <w:r w:rsidRPr="00C61129">
              <w:rPr>
                <w:rFonts w:ascii="Arial" w:eastAsia="Calibri" w:hAnsi="Arial" w:cs="Arial"/>
                <w:color w:val="000099"/>
              </w:rPr>
              <w:t xml:space="preserve">School managers </w:t>
            </w:r>
            <w:hyperlink r:id="rId7" w:history="1">
              <w:r w:rsidRPr="009F3F8E">
                <w:rPr>
                  <w:rStyle w:val="Hyperlink"/>
                  <w:rFonts w:ascii="Arial" w:eastAsia="Calibri" w:hAnsi="Arial" w:cs="Arial"/>
                </w:rPr>
                <w:t>authorise weekly timesheets</w:t>
              </w:r>
            </w:hyperlink>
            <w:r w:rsidRPr="00C61129">
              <w:rPr>
                <w:rFonts w:ascii="Arial" w:eastAsia="Calibri" w:hAnsi="Arial" w:cs="Arial"/>
                <w:color w:val="000099"/>
              </w:rPr>
              <w:t xml:space="preserve"> using the 'Joined Up' system, reminders will be sent out by consultants to prompt the authorisation</w:t>
            </w:r>
            <w:r w:rsidR="00EA2904">
              <w:rPr>
                <w:rFonts w:ascii="Arial" w:eastAsia="Calibri" w:hAnsi="Arial" w:cs="Arial"/>
                <w:color w:val="000099"/>
              </w:rPr>
              <w:t xml:space="preserve"> on </w:t>
            </w:r>
            <w:hyperlink r:id="rId8" w:history="1">
              <w:r w:rsidR="00EA2904" w:rsidRPr="007C5B00">
                <w:rPr>
                  <w:rStyle w:val="Hyperlink"/>
                  <w:rFonts w:ascii="Arial" w:eastAsia="Calibri" w:hAnsi="Arial" w:cs="Arial"/>
                </w:rPr>
                <w:t>https://app.joinedup.com/login</w:t>
              </w:r>
            </w:hyperlink>
            <w:r w:rsidR="00EA2904">
              <w:rPr>
                <w:rFonts w:ascii="Arial" w:eastAsia="Calibri" w:hAnsi="Arial" w:cs="Arial"/>
                <w:color w:val="000099"/>
              </w:rPr>
              <w:t xml:space="preserve">.  </w:t>
            </w:r>
            <w:r w:rsidRPr="00C61129">
              <w:rPr>
                <w:rFonts w:ascii="Arial" w:eastAsia="Calibri" w:hAnsi="Arial" w:cs="Arial"/>
                <w:color w:val="000099"/>
              </w:rPr>
              <w:t xml:space="preserve"> In the unlikely instance that a School Manager cannot authorise a candidate timesheet, a nominated Reed consultant will act as an approved proxy and authorise the timesheet, </w:t>
            </w:r>
            <w:proofErr w:type="gramStart"/>
            <w:r w:rsidRPr="00C61129">
              <w:rPr>
                <w:rFonts w:ascii="Arial" w:eastAsia="Calibri" w:hAnsi="Arial" w:cs="Arial"/>
                <w:color w:val="000099"/>
              </w:rPr>
              <w:t>in order to</w:t>
            </w:r>
            <w:proofErr w:type="gramEnd"/>
            <w:r w:rsidRPr="00C61129">
              <w:rPr>
                <w:rFonts w:ascii="Arial" w:eastAsia="Calibri" w:hAnsi="Arial" w:cs="Arial"/>
                <w:color w:val="000099"/>
              </w:rPr>
              <w:t xml:space="preserve"> guarantee that a candidate is paid on time. Reed employed teachers and support staff are paid every Friday.  LCC employed teachers are paid monthly on the last working day of the month.</w:t>
            </w:r>
          </w:p>
          <w:p w14:paraId="079FEEA1" w14:textId="77777777" w:rsidR="00C61129" w:rsidRPr="00C61129" w:rsidRDefault="00C61129" w:rsidP="00C61129">
            <w:pPr>
              <w:autoSpaceDE w:val="0"/>
              <w:autoSpaceDN w:val="0"/>
              <w:adjustRightInd w:val="0"/>
              <w:jc w:val="both"/>
              <w:rPr>
                <w:rFonts w:ascii="Arial" w:eastAsia="Calibri" w:hAnsi="Arial" w:cs="Arial"/>
                <w:color w:val="000099"/>
              </w:rPr>
            </w:pPr>
          </w:p>
          <w:p w14:paraId="1D92519C" w14:textId="083636AE" w:rsidR="00C61129" w:rsidRPr="00C61129" w:rsidRDefault="00C61129" w:rsidP="00C61129">
            <w:pPr>
              <w:autoSpaceDE w:val="0"/>
              <w:autoSpaceDN w:val="0"/>
              <w:adjustRightInd w:val="0"/>
              <w:jc w:val="both"/>
              <w:rPr>
                <w:rFonts w:ascii="Arial" w:eastAsia="Calibri" w:hAnsi="Arial" w:cs="Arial"/>
                <w:color w:val="000099"/>
              </w:rPr>
            </w:pPr>
            <w:r w:rsidRPr="00C61129">
              <w:rPr>
                <w:rFonts w:ascii="Arial" w:eastAsia="Calibri" w:hAnsi="Arial" w:cs="Arial"/>
                <w:color w:val="000099"/>
              </w:rPr>
              <w:t>If schools have not used the system previously login details are available at the local LTA branch</w:t>
            </w:r>
            <w:r w:rsidR="00EA2904">
              <w:rPr>
                <w:rFonts w:ascii="Arial" w:eastAsia="Calibri" w:hAnsi="Arial" w:cs="Arial"/>
                <w:color w:val="000099"/>
              </w:rPr>
              <w:t>.</w:t>
            </w:r>
          </w:p>
          <w:p w14:paraId="11518D37" w14:textId="4281366E" w:rsidR="00C61129" w:rsidRPr="00C61129" w:rsidRDefault="006B22EA" w:rsidP="00C61129">
            <w:pPr>
              <w:autoSpaceDE w:val="0"/>
              <w:autoSpaceDN w:val="0"/>
              <w:adjustRightInd w:val="0"/>
              <w:jc w:val="both"/>
              <w:rPr>
                <w:rFonts w:ascii="Arial" w:eastAsia="Calibri" w:hAnsi="Arial" w:cs="Arial"/>
                <w:b/>
                <w:color w:val="000099"/>
                <w:lang w:eastAsia="en-GB"/>
              </w:rPr>
            </w:pPr>
            <w:r>
              <w:rPr>
                <w:rFonts w:ascii="Arial" w:eastAsia="Calibri" w:hAnsi="Arial" w:cs="Arial"/>
                <w:b/>
                <w:noProof/>
                <w:color w:val="000099"/>
                <w:lang w:eastAsia="en-GB"/>
              </w:rPr>
              <w:drawing>
                <wp:inline distT="0" distB="0" distL="0" distR="0" wp14:anchorId="3D337557" wp14:editId="6D4EAB60">
                  <wp:extent cx="2165350" cy="1420212"/>
                  <wp:effectExtent l="0" t="0" r="6350" b="8890"/>
                  <wp:docPr id="87037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727" cy="1455877"/>
                          </a:xfrm>
                          <a:prstGeom prst="rect">
                            <a:avLst/>
                          </a:prstGeom>
                          <a:noFill/>
                        </pic:spPr>
                      </pic:pic>
                    </a:graphicData>
                  </a:graphic>
                </wp:inline>
              </w:drawing>
            </w:r>
          </w:p>
        </w:tc>
      </w:tr>
    </w:tbl>
    <w:p w14:paraId="0ECE9A1C" w14:textId="77777777" w:rsidR="00C61129" w:rsidRPr="00C61129" w:rsidRDefault="00C61129" w:rsidP="00C61129">
      <w:pPr>
        <w:spacing w:before="120" w:after="120" w:line="240" w:lineRule="auto"/>
        <w:outlineLvl w:val="1"/>
        <w:rPr>
          <w:rFonts w:ascii="Arial" w:eastAsia="Times New Roman" w:hAnsi="Arial" w:cs="Arial"/>
          <w:b/>
          <w:bCs/>
          <w:color w:val="000099"/>
          <w:kern w:val="0"/>
          <w:lang w:val="en" w:eastAsia="en-GB"/>
          <w14:ligatures w14:val="none"/>
        </w:rPr>
      </w:pPr>
      <w:r w:rsidRPr="00C61129">
        <w:rPr>
          <w:rFonts w:ascii="Arial" w:eastAsia="Times New Roman" w:hAnsi="Arial" w:cs="Arial"/>
          <w:b/>
          <w:bCs/>
          <w:color w:val="000099"/>
          <w:kern w:val="0"/>
          <w:lang w:val="en" w:eastAsia="en-GB"/>
          <w14:ligatures w14:val="none"/>
        </w:rPr>
        <w:t>When do I get billed for supply staff?</w:t>
      </w:r>
    </w:p>
    <w:p w14:paraId="26FAE1FE"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r w:rsidRPr="00C61129">
        <w:rPr>
          <w:rFonts w:ascii="Arial" w:eastAsia="Times New Roman" w:hAnsi="Arial" w:cs="Arial"/>
          <w:color w:val="000099"/>
          <w:kern w:val="0"/>
          <w:lang w:val="en" w:eastAsia="en-GB"/>
          <w14:ligatures w14:val="none"/>
        </w:rPr>
        <w:t>At the end of the month after the supply work has been carried out, the school is billed either by raising a journal transfer through the Oracle Financials system or invoiced directly to the school with</w:t>
      </w:r>
      <w:r w:rsidRPr="00C61129">
        <w:rPr>
          <w:rFonts w:ascii="Arial" w:eastAsia="Calibri" w:hAnsi="Arial" w:cs="Arial"/>
          <w:color w:val="000099"/>
          <w:kern w:val="0"/>
          <w14:ligatures w14:val="none"/>
        </w:rPr>
        <w:t xml:space="preserve"> VAT charged where appropriate</w:t>
      </w:r>
      <w:r w:rsidRPr="00C61129">
        <w:rPr>
          <w:rFonts w:ascii="Arial" w:eastAsia="Times New Roman" w:hAnsi="Arial" w:cs="Arial"/>
          <w:color w:val="000099"/>
          <w:kern w:val="0"/>
          <w:lang w:val="en" w:eastAsia="en-GB"/>
          <w14:ligatures w14:val="none"/>
        </w:rPr>
        <w:t xml:space="preserve">.  Unlike some other supply agencies, LTA provide </w:t>
      </w:r>
      <w:r w:rsidRPr="00C61129">
        <w:rPr>
          <w:rFonts w:ascii="Arial" w:eastAsia="Calibri" w:hAnsi="Arial" w:cs="Arial"/>
          <w:color w:val="000099"/>
          <w:kern w:val="0"/>
          <w14:ligatures w14:val="none"/>
        </w:rPr>
        <w:t xml:space="preserve">clear and transparent information on the scale of charges to schools specifying what is paid to the worker, the on-costs (i.e. PAYE, National Insurance and Pension costs) and the management costs. </w:t>
      </w:r>
    </w:p>
    <w:p w14:paraId="01BC86A3" w14:textId="77777777" w:rsid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p>
    <w:p w14:paraId="7E3C9C25" w14:textId="77777777" w:rsidR="00537801" w:rsidRDefault="00537801" w:rsidP="00C61129">
      <w:pPr>
        <w:autoSpaceDE w:val="0"/>
        <w:autoSpaceDN w:val="0"/>
        <w:adjustRightInd w:val="0"/>
        <w:spacing w:after="0" w:line="240" w:lineRule="auto"/>
        <w:jc w:val="both"/>
        <w:rPr>
          <w:rFonts w:ascii="Arial" w:eastAsia="Calibri" w:hAnsi="Arial" w:cs="Arial"/>
          <w:color w:val="000099"/>
          <w:kern w:val="0"/>
          <w14:ligatures w14:val="none"/>
        </w:rPr>
      </w:pPr>
    </w:p>
    <w:p w14:paraId="6F106BAC" w14:textId="77777777" w:rsidR="00537801" w:rsidRPr="00C61129" w:rsidRDefault="00537801" w:rsidP="00C61129">
      <w:pPr>
        <w:autoSpaceDE w:val="0"/>
        <w:autoSpaceDN w:val="0"/>
        <w:adjustRightInd w:val="0"/>
        <w:spacing w:after="0" w:line="240" w:lineRule="auto"/>
        <w:jc w:val="both"/>
        <w:rPr>
          <w:rFonts w:ascii="Arial" w:eastAsia="Calibri" w:hAnsi="Arial" w:cs="Arial"/>
          <w:color w:val="000099"/>
          <w:kern w:val="0"/>
          <w14:ligatures w14:val="none"/>
        </w:rPr>
      </w:pPr>
    </w:p>
    <w:p w14:paraId="3885BD45" w14:textId="77777777" w:rsidR="00C61129" w:rsidRPr="00C61129" w:rsidRDefault="00C61129" w:rsidP="00C61129">
      <w:pPr>
        <w:rPr>
          <w:rFonts w:ascii="Arial" w:eastAsia="Calibri" w:hAnsi="Arial" w:cs="Arial"/>
          <w:b/>
          <w:color w:val="000099"/>
          <w:kern w:val="0"/>
          <w14:ligatures w14:val="none"/>
        </w:rPr>
      </w:pPr>
      <w:r w:rsidRPr="00C61129">
        <w:rPr>
          <w:rFonts w:ascii="Arial" w:eastAsia="Calibri" w:hAnsi="Arial" w:cs="Arial"/>
          <w:b/>
          <w:color w:val="000099"/>
          <w:kern w:val="0"/>
          <w14:ligatures w14:val="none"/>
        </w:rPr>
        <w:t>How do I access 'My School Folder' on the Schools Portal?</w:t>
      </w:r>
    </w:p>
    <w:p w14:paraId="7DBADC0A"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r w:rsidRPr="00C61129">
        <w:rPr>
          <w:rFonts w:ascii="Arial" w:eastAsia="Times New Roman" w:hAnsi="Arial" w:cs="Arial"/>
          <w:color w:val="000099"/>
          <w:kern w:val="0"/>
          <w:lang w:val="en" w:eastAsia="en-GB"/>
          <w14:ligatures w14:val="none"/>
        </w:rPr>
        <w:t>Invoices, statement and timesheet information are available through the School Portal through usage of the “my school folder” under a separate section marked “LTA”.</w:t>
      </w:r>
      <w:r w:rsidRPr="00C61129">
        <w:rPr>
          <w:rFonts w:ascii="Arial" w:eastAsia="Calibri" w:hAnsi="Arial" w:cs="Arial"/>
          <w:color w:val="000099"/>
          <w:kern w:val="0"/>
          <w14:ligatures w14:val="none"/>
        </w:rPr>
        <w:t xml:space="preserve"> </w:t>
      </w:r>
    </w:p>
    <w:p w14:paraId="04986E3D"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p>
    <w:p w14:paraId="66C9BE59" w14:textId="77777777" w:rsidR="00C61129" w:rsidRPr="00C61129" w:rsidRDefault="00C61129" w:rsidP="00C61129">
      <w:pPr>
        <w:shd w:val="clear" w:color="auto" w:fill="FFFFFF"/>
        <w:spacing w:before="120" w:after="15" w:line="240" w:lineRule="auto"/>
        <w:outlineLvl w:val="1"/>
        <w:rPr>
          <w:rFonts w:ascii="Arial" w:eastAsia="Calibri" w:hAnsi="Arial" w:cs="Arial"/>
          <w:color w:val="000099"/>
          <w:kern w:val="0"/>
          <w14:ligatures w14:val="none"/>
        </w:rPr>
      </w:pPr>
      <w:r w:rsidRPr="00C61129">
        <w:rPr>
          <w:rFonts w:ascii="Arial" w:eastAsia="Calibri" w:hAnsi="Arial" w:cs="Arial"/>
          <w:color w:val="000099"/>
          <w:kern w:val="0"/>
          <w14:ligatures w14:val="none"/>
        </w:rPr>
        <w:t xml:space="preserve">There is a guide available on the Schools Portal for Supervisors to grant My School Folder user access </w:t>
      </w:r>
      <w:hyperlink r:id="rId10" w:history="1">
        <w:r w:rsidRPr="00C61129">
          <w:rPr>
            <w:rFonts w:ascii="Arial" w:eastAsia="Times New Roman" w:hAnsi="Arial" w:cs="Arial"/>
            <w:b/>
            <w:bCs/>
            <w:color w:val="000099"/>
            <w:kern w:val="0"/>
            <w:u w:val="single"/>
            <w:lang w:eastAsia="en-GB"/>
            <w14:ligatures w14:val="none"/>
          </w:rPr>
          <w:t>https://schoolsportal.lancsngfl.ac.uk/view_sp.asp?siteid=3348&amp;pageid=8964&amp;e=e</w:t>
        </w:r>
      </w:hyperlink>
      <w:r w:rsidRPr="00C61129">
        <w:rPr>
          <w:rFonts w:ascii="Arial" w:eastAsia="Calibri" w:hAnsi="Arial" w:cs="Arial"/>
          <w:color w:val="000099"/>
          <w:kern w:val="0"/>
          <w14:ligatures w14:val="none"/>
        </w:rPr>
        <w:t>:</w:t>
      </w:r>
    </w:p>
    <w:p w14:paraId="64985244" w14:textId="77777777" w:rsidR="00C61129" w:rsidRPr="00C61129" w:rsidRDefault="00C61129" w:rsidP="00C61129">
      <w:pPr>
        <w:autoSpaceDE w:val="0"/>
        <w:autoSpaceDN w:val="0"/>
        <w:adjustRightInd w:val="0"/>
        <w:spacing w:after="0" w:line="240" w:lineRule="auto"/>
        <w:rPr>
          <w:rFonts w:ascii="Arial" w:eastAsia="Calibri" w:hAnsi="Arial" w:cs="Arial"/>
          <w:bCs/>
          <w:color w:val="000099"/>
          <w:kern w:val="0"/>
          <w14:ligatures w14:val="none"/>
        </w:rPr>
      </w:pPr>
      <w:r w:rsidRPr="00C61129">
        <w:rPr>
          <w:rFonts w:ascii="Arial" w:eastAsia="Calibri" w:hAnsi="Arial" w:cs="Arial"/>
          <w:b/>
          <w:bCs/>
          <w:color w:val="000099"/>
          <w:kern w:val="0"/>
          <w14:ligatures w14:val="none"/>
        </w:rPr>
        <w:t xml:space="preserve">Step 1: </w:t>
      </w:r>
      <w:r w:rsidRPr="00C61129">
        <w:rPr>
          <w:rFonts w:ascii="Arial" w:eastAsia="Calibri" w:hAnsi="Arial" w:cs="Arial"/>
          <w:bCs/>
          <w:color w:val="000099"/>
          <w:kern w:val="0"/>
          <w14:ligatures w14:val="none"/>
        </w:rPr>
        <w:t xml:space="preserve">Once logged into the Schools Portal as a Supervisor - On the Schools Portal Home page, select 'Account Management' from the </w:t>
      </w:r>
      <w:proofErr w:type="gramStart"/>
      <w:r w:rsidRPr="00C61129">
        <w:rPr>
          <w:rFonts w:ascii="Arial" w:eastAsia="Calibri" w:hAnsi="Arial" w:cs="Arial"/>
          <w:bCs/>
          <w:color w:val="000099"/>
          <w:kern w:val="0"/>
          <w14:ligatures w14:val="none"/>
        </w:rPr>
        <w:t>left hand</w:t>
      </w:r>
      <w:proofErr w:type="gramEnd"/>
      <w:r w:rsidRPr="00C61129">
        <w:rPr>
          <w:rFonts w:ascii="Arial" w:eastAsia="Calibri" w:hAnsi="Arial" w:cs="Arial"/>
          <w:bCs/>
          <w:color w:val="000099"/>
          <w:kern w:val="0"/>
          <w14:ligatures w14:val="none"/>
        </w:rPr>
        <w:t xml:space="preserve"> side </w:t>
      </w:r>
    </w:p>
    <w:p w14:paraId="4298F729"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color w:val="000099"/>
          <w:kern w:val="0"/>
          <w14:ligatures w14:val="none"/>
        </w:rPr>
        <w:t>Step 2:</w:t>
      </w:r>
      <w:r w:rsidRPr="00C61129">
        <w:rPr>
          <w:rFonts w:ascii="Arial" w:eastAsia="Calibri" w:hAnsi="Arial" w:cs="Arial"/>
          <w:color w:val="000099"/>
          <w:kern w:val="0"/>
          <w14:ligatures w14:val="none"/>
        </w:rPr>
        <w:t xml:space="preserve"> From there, click 'My School Folder'.</w:t>
      </w:r>
    </w:p>
    <w:p w14:paraId="014EAE6C"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bCs/>
          <w:color w:val="000099"/>
          <w:kern w:val="0"/>
          <w14:ligatures w14:val="none"/>
        </w:rPr>
        <w:t>Step 3:</w:t>
      </w:r>
      <w:r w:rsidRPr="00C61129">
        <w:rPr>
          <w:rFonts w:ascii="Arial" w:eastAsia="Calibri" w:hAnsi="Arial" w:cs="Arial"/>
          <w:color w:val="000099"/>
          <w:kern w:val="0"/>
          <w14:ligatures w14:val="none"/>
        </w:rPr>
        <w:t xml:space="preserve"> From there, click 'Change Access'. </w:t>
      </w:r>
    </w:p>
    <w:p w14:paraId="4286267F" w14:textId="77777777" w:rsidR="00C61129" w:rsidRPr="00C61129" w:rsidRDefault="00C61129" w:rsidP="00C61129">
      <w:pPr>
        <w:autoSpaceDE w:val="0"/>
        <w:autoSpaceDN w:val="0"/>
        <w:adjustRightInd w:val="0"/>
        <w:spacing w:after="0" w:line="240" w:lineRule="auto"/>
        <w:rPr>
          <w:rFonts w:ascii="Arial" w:eastAsia="Calibri" w:hAnsi="Arial" w:cs="Arial"/>
          <w:bCs/>
          <w:color w:val="000099"/>
          <w:kern w:val="0"/>
          <w14:ligatures w14:val="none"/>
        </w:rPr>
      </w:pPr>
      <w:r w:rsidRPr="00C61129">
        <w:rPr>
          <w:rFonts w:ascii="Arial" w:eastAsia="Calibri" w:hAnsi="Arial" w:cs="Arial"/>
          <w:b/>
          <w:bCs/>
          <w:color w:val="000099"/>
          <w:kern w:val="0"/>
          <w14:ligatures w14:val="none"/>
        </w:rPr>
        <w:t xml:space="preserve">Step 4: </w:t>
      </w:r>
      <w:r w:rsidRPr="00C61129">
        <w:rPr>
          <w:rFonts w:ascii="Arial" w:eastAsia="Calibri" w:hAnsi="Arial" w:cs="Arial"/>
          <w:bCs/>
          <w:color w:val="000099"/>
          <w:kern w:val="0"/>
          <w14:ligatures w14:val="none"/>
        </w:rPr>
        <w:t xml:space="preserve">You should now see a list of Usernames and the sub-folders already assigned to them. (Usernames and names removed) </w:t>
      </w:r>
    </w:p>
    <w:p w14:paraId="2F7FB7FF"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bCs/>
          <w:color w:val="000099"/>
          <w:kern w:val="0"/>
          <w14:ligatures w14:val="none"/>
        </w:rPr>
        <w:t>Step 5:</w:t>
      </w:r>
      <w:r w:rsidRPr="00C61129">
        <w:rPr>
          <w:rFonts w:ascii="Arial" w:eastAsia="Calibri" w:hAnsi="Arial" w:cs="Arial"/>
          <w:color w:val="000099"/>
          <w:kern w:val="0"/>
          <w14:ligatures w14:val="none"/>
        </w:rPr>
        <w:t xml:space="preserve"> To the right of </w:t>
      </w:r>
      <w:proofErr w:type="gramStart"/>
      <w:r w:rsidRPr="00C61129">
        <w:rPr>
          <w:rFonts w:ascii="Arial" w:eastAsia="Calibri" w:hAnsi="Arial" w:cs="Arial"/>
          <w:color w:val="000099"/>
          <w:kern w:val="0"/>
          <w14:ligatures w14:val="none"/>
        </w:rPr>
        <w:t>User Name</w:t>
      </w:r>
      <w:proofErr w:type="gramEnd"/>
      <w:r w:rsidRPr="00C61129">
        <w:rPr>
          <w:rFonts w:ascii="Arial" w:eastAsia="Calibri" w:hAnsi="Arial" w:cs="Arial"/>
          <w:color w:val="000099"/>
          <w:kern w:val="0"/>
          <w14:ligatures w14:val="none"/>
        </w:rPr>
        <w:t xml:space="preserve"> and Subfolder, select the plus symbol +</w:t>
      </w:r>
    </w:p>
    <w:p w14:paraId="51C2791E"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bCs/>
          <w:color w:val="000099"/>
          <w:kern w:val="0"/>
          <w14:ligatures w14:val="none"/>
        </w:rPr>
        <w:t>Step 6:</w:t>
      </w:r>
      <w:r w:rsidRPr="00C61129">
        <w:rPr>
          <w:rFonts w:ascii="Arial" w:eastAsia="Calibri" w:hAnsi="Arial" w:cs="Arial"/>
          <w:color w:val="000099"/>
          <w:kern w:val="0"/>
          <w14:ligatures w14:val="none"/>
        </w:rPr>
        <w:t xml:space="preserve"> You should now see </w:t>
      </w:r>
      <w:proofErr w:type="gramStart"/>
      <w:r w:rsidRPr="00C61129">
        <w:rPr>
          <w:rFonts w:ascii="Arial" w:eastAsia="Calibri" w:hAnsi="Arial" w:cs="Arial"/>
          <w:color w:val="000099"/>
          <w:kern w:val="0"/>
          <w14:ligatures w14:val="none"/>
        </w:rPr>
        <w:t>two tab</w:t>
      </w:r>
      <w:proofErr w:type="gramEnd"/>
      <w:r w:rsidRPr="00C61129">
        <w:rPr>
          <w:rFonts w:ascii="Arial" w:eastAsia="Calibri" w:hAnsi="Arial" w:cs="Arial"/>
          <w:color w:val="000099"/>
          <w:kern w:val="0"/>
          <w14:ligatures w14:val="none"/>
        </w:rPr>
        <w:t xml:space="preserve"> options: 'Username' and 'Sub-folder'. Click the </w:t>
      </w:r>
      <w:r w:rsidRPr="00C61129">
        <w:rPr>
          <w:rFonts w:ascii="Arial" w:eastAsia="Calibri" w:hAnsi="Arial" w:cs="Arial"/>
          <w:b/>
          <w:bCs/>
          <w:color w:val="000099"/>
          <w:kern w:val="0"/>
          <w14:ligatures w14:val="none"/>
        </w:rPr>
        <w:t xml:space="preserve">'Username' </w:t>
      </w:r>
      <w:r w:rsidRPr="00C61129">
        <w:rPr>
          <w:rFonts w:ascii="Arial" w:eastAsia="Calibri" w:hAnsi="Arial" w:cs="Arial"/>
          <w:color w:val="000099"/>
          <w:kern w:val="0"/>
          <w14:ligatures w14:val="none"/>
        </w:rPr>
        <w:t xml:space="preserve">drop down arrow and select the relevant user. (Usernames and names protected within this example) </w:t>
      </w:r>
    </w:p>
    <w:p w14:paraId="2CAD58AE"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bCs/>
          <w:color w:val="000099"/>
          <w:kern w:val="0"/>
          <w14:ligatures w14:val="none"/>
        </w:rPr>
        <w:t>Step 7:</w:t>
      </w:r>
      <w:r w:rsidRPr="00C61129">
        <w:rPr>
          <w:rFonts w:ascii="Arial" w:eastAsia="Calibri" w:hAnsi="Arial" w:cs="Arial"/>
          <w:color w:val="000099"/>
          <w:kern w:val="0"/>
          <w14:ligatures w14:val="none"/>
        </w:rPr>
        <w:t xml:space="preserve"> Now the user has been selected, select the </w:t>
      </w:r>
      <w:r w:rsidRPr="00C61129">
        <w:rPr>
          <w:rFonts w:ascii="Arial" w:eastAsia="Calibri" w:hAnsi="Arial" w:cs="Arial"/>
          <w:b/>
          <w:bCs/>
          <w:color w:val="000099"/>
          <w:kern w:val="0"/>
          <w14:ligatures w14:val="none"/>
        </w:rPr>
        <w:t xml:space="preserve">'Sub-folder' </w:t>
      </w:r>
      <w:r w:rsidRPr="00C61129">
        <w:rPr>
          <w:rFonts w:ascii="Arial" w:eastAsia="Calibri" w:hAnsi="Arial" w:cs="Arial"/>
          <w:color w:val="000099"/>
          <w:kern w:val="0"/>
          <w14:ligatures w14:val="none"/>
        </w:rPr>
        <w:t xml:space="preserve">drop down list. This will generate a list of all the available systems. Note: the list will only show sub-folders that they do not currently have access to. Then select desired sub-folder. (Usernames and names protected within this example) </w:t>
      </w:r>
    </w:p>
    <w:p w14:paraId="112FCA74"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b/>
          <w:bCs/>
          <w:color w:val="000099"/>
          <w:kern w:val="0"/>
          <w14:ligatures w14:val="none"/>
        </w:rPr>
        <w:t>Step 8:</w:t>
      </w:r>
      <w:r w:rsidRPr="00C61129">
        <w:rPr>
          <w:rFonts w:ascii="Arial" w:eastAsia="Calibri" w:hAnsi="Arial" w:cs="Arial"/>
          <w:color w:val="000099"/>
          <w:kern w:val="0"/>
          <w14:ligatures w14:val="none"/>
        </w:rPr>
        <w:t xml:space="preserve"> Now both user and sub-folder chosen - Select the </w:t>
      </w:r>
      <w:r w:rsidRPr="00C61129">
        <w:rPr>
          <w:rFonts w:ascii="Arial" w:eastAsia="Calibri" w:hAnsi="Arial" w:cs="Arial"/>
          <w:b/>
          <w:bCs/>
          <w:color w:val="000099"/>
          <w:kern w:val="0"/>
          <w14:ligatures w14:val="none"/>
        </w:rPr>
        <w:t xml:space="preserve">'Save' </w:t>
      </w:r>
      <w:r w:rsidRPr="00C61129">
        <w:rPr>
          <w:rFonts w:ascii="Arial" w:eastAsia="Calibri" w:hAnsi="Arial" w:cs="Arial"/>
          <w:color w:val="000099"/>
          <w:kern w:val="0"/>
          <w14:ligatures w14:val="none"/>
        </w:rPr>
        <w:t xml:space="preserve">button. (Usernames and names protected within this example) </w:t>
      </w:r>
    </w:p>
    <w:p w14:paraId="7176834D" w14:textId="77777777" w:rsidR="00C61129" w:rsidRPr="00C61129" w:rsidRDefault="00C61129" w:rsidP="00C61129">
      <w:pPr>
        <w:autoSpaceDE w:val="0"/>
        <w:autoSpaceDN w:val="0"/>
        <w:adjustRightInd w:val="0"/>
        <w:spacing w:after="0" w:line="240" w:lineRule="auto"/>
        <w:rPr>
          <w:rFonts w:ascii="Arial" w:eastAsia="Calibri" w:hAnsi="Arial" w:cs="Arial"/>
          <w:b/>
          <w:bCs/>
          <w:color w:val="000099"/>
          <w:kern w:val="0"/>
          <w14:ligatures w14:val="none"/>
        </w:rPr>
      </w:pPr>
      <w:r w:rsidRPr="00C61129">
        <w:rPr>
          <w:rFonts w:ascii="Arial" w:eastAsia="Calibri" w:hAnsi="Arial" w:cs="Arial"/>
          <w:b/>
          <w:bCs/>
          <w:color w:val="000099"/>
          <w:kern w:val="0"/>
          <w14:ligatures w14:val="none"/>
        </w:rPr>
        <w:t>Step 9:</w:t>
      </w:r>
      <w:r w:rsidRPr="00C61129">
        <w:rPr>
          <w:rFonts w:ascii="Arial" w:eastAsia="Calibri" w:hAnsi="Arial" w:cs="Arial"/>
          <w:color w:val="000099"/>
          <w:kern w:val="0"/>
          <w14:ligatures w14:val="none"/>
        </w:rPr>
        <w:t xml:space="preserve"> This has now completed the process. To check that you have been successful, return to the page containing the list of usernames and sub-folders as shown in </w:t>
      </w:r>
      <w:r w:rsidRPr="00C61129">
        <w:rPr>
          <w:rFonts w:ascii="Arial" w:eastAsia="Calibri" w:hAnsi="Arial" w:cs="Arial"/>
          <w:b/>
          <w:bCs/>
          <w:color w:val="000099"/>
          <w:kern w:val="0"/>
          <w14:ligatures w14:val="none"/>
        </w:rPr>
        <w:t>Step 4.</w:t>
      </w:r>
    </w:p>
    <w:p w14:paraId="6A9825E5"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Times New Roman" w:hAnsi="Arial" w:cs="Arial"/>
          <w:noProof/>
          <w:color w:val="000099"/>
          <w:kern w:val="0"/>
          <w:lang w:eastAsia="en-GB"/>
          <w14:ligatures w14:val="none"/>
        </w:rPr>
        <w:drawing>
          <wp:inline distT="0" distB="0" distL="0" distR="0" wp14:anchorId="6C428257" wp14:editId="4E8F2922">
            <wp:extent cx="5724525" cy="404368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043680"/>
                    </a:xfrm>
                    <a:prstGeom prst="rect">
                      <a:avLst/>
                    </a:prstGeom>
                    <a:noFill/>
                    <a:ln>
                      <a:noFill/>
                    </a:ln>
                  </pic:spPr>
                </pic:pic>
              </a:graphicData>
            </a:graphic>
          </wp:inline>
        </w:drawing>
      </w:r>
    </w:p>
    <w:p w14:paraId="69F2A505" w14:textId="77777777" w:rsidR="00C61129" w:rsidRPr="00C61129" w:rsidRDefault="00C61129" w:rsidP="00C61129">
      <w:pPr>
        <w:spacing w:before="240" w:after="240" w:line="240" w:lineRule="auto"/>
        <w:rPr>
          <w:rFonts w:ascii="Arial" w:eastAsia="Times New Roman" w:hAnsi="Arial" w:cs="Arial"/>
          <w:color w:val="000099"/>
          <w:kern w:val="0"/>
          <w:lang w:val="en" w:eastAsia="en-GB"/>
          <w14:ligatures w14:val="none"/>
        </w:rPr>
      </w:pPr>
    </w:p>
    <w:p w14:paraId="1CB1A110" w14:textId="77777777" w:rsidR="00C61129" w:rsidRPr="00C61129" w:rsidRDefault="00C61129" w:rsidP="00C61129">
      <w:pPr>
        <w:spacing w:before="240" w:after="240" w:line="240" w:lineRule="auto"/>
        <w:rPr>
          <w:rFonts w:ascii="Arial" w:eastAsia="Calibri" w:hAnsi="Arial" w:cs="Arial"/>
          <w:color w:val="000099"/>
          <w:kern w:val="0"/>
          <w14:ligatures w14:val="none"/>
        </w:rPr>
      </w:pPr>
      <w:r w:rsidRPr="00C61129">
        <w:rPr>
          <w:rFonts w:ascii="Arial" w:eastAsia="Times New Roman" w:hAnsi="Arial" w:cs="Arial"/>
          <w:noProof/>
          <w:color w:val="000099"/>
          <w:kern w:val="0"/>
          <w:lang w:eastAsia="en-GB"/>
          <w14:ligatures w14:val="none"/>
        </w:rPr>
        <w:drawing>
          <wp:inline distT="0" distB="0" distL="0" distR="0" wp14:anchorId="6529DBFC" wp14:editId="11E93C33">
            <wp:extent cx="5724525" cy="40436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043680"/>
                    </a:xfrm>
                    <a:prstGeom prst="rect">
                      <a:avLst/>
                    </a:prstGeom>
                    <a:noFill/>
                    <a:ln>
                      <a:noFill/>
                    </a:ln>
                  </pic:spPr>
                </pic:pic>
              </a:graphicData>
            </a:graphic>
          </wp:inline>
        </w:drawing>
      </w:r>
    </w:p>
    <w:p w14:paraId="657C9A08" w14:textId="77777777" w:rsidR="00C61129" w:rsidRPr="00C61129" w:rsidRDefault="00C61129" w:rsidP="00C61129">
      <w:pPr>
        <w:spacing w:before="240" w:after="240" w:line="240" w:lineRule="auto"/>
        <w:rPr>
          <w:rFonts w:ascii="Arial" w:eastAsia="Times New Roman" w:hAnsi="Arial" w:cs="Arial"/>
          <w:color w:val="000099"/>
          <w:kern w:val="0"/>
          <w:lang w:val="en" w:eastAsia="en-GB"/>
          <w14:ligatures w14:val="none"/>
        </w:rPr>
      </w:pPr>
      <w:r w:rsidRPr="00C61129">
        <w:rPr>
          <w:rFonts w:ascii="Arial" w:eastAsia="Calibri" w:hAnsi="Arial" w:cs="Arial"/>
          <w:color w:val="000099"/>
          <w:kern w:val="0"/>
          <w14:ligatures w14:val="none"/>
        </w:rPr>
        <w:t xml:space="preserve">Bank account schools will be invoiced </w:t>
      </w:r>
      <w:proofErr w:type="gramStart"/>
      <w:r w:rsidRPr="00C61129">
        <w:rPr>
          <w:rFonts w:ascii="Arial" w:eastAsia="Calibri" w:hAnsi="Arial" w:cs="Arial"/>
          <w:color w:val="000099"/>
          <w:kern w:val="0"/>
          <w14:ligatures w14:val="none"/>
        </w:rPr>
        <w:t>on a monthly basis</w:t>
      </w:r>
      <w:proofErr w:type="gramEnd"/>
      <w:r w:rsidRPr="00C61129">
        <w:rPr>
          <w:rFonts w:ascii="Arial" w:eastAsia="Calibri" w:hAnsi="Arial" w:cs="Arial"/>
          <w:color w:val="000099"/>
          <w:kern w:val="0"/>
          <w14:ligatures w14:val="none"/>
        </w:rPr>
        <w:t xml:space="preserve"> when LTA supply staff have been used. The payment of this invoice is required within 30 days, further details of the payment procedure will be included with your first invoice.</w:t>
      </w:r>
    </w:p>
    <w:p w14:paraId="782E2016" w14:textId="77777777" w:rsidR="00C61129" w:rsidRPr="00C61129" w:rsidRDefault="00C61129" w:rsidP="00C61129">
      <w:pPr>
        <w:rPr>
          <w:rFonts w:ascii="Arial" w:eastAsia="Calibri" w:hAnsi="Arial" w:cs="Arial"/>
          <w:b/>
          <w:color w:val="000099"/>
          <w:kern w:val="0"/>
          <w14:ligatures w14:val="none"/>
        </w:rPr>
      </w:pPr>
      <w:r w:rsidRPr="00C61129">
        <w:rPr>
          <w:rFonts w:ascii="Arial" w:eastAsia="Calibri" w:hAnsi="Arial" w:cs="Arial"/>
          <w:b/>
          <w:color w:val="000099"/>
          <w:kern w:val="0"/>
          <w14:ligatures w14:val="none"/>
        </w:rPr>
        <w:t>How do I reconcile monthly against Oracle?</w:t>
      </w:r>
    </w:p>
    <w:p w14:paraId="1C91DD83" w14:textId="77777777" w:rsidR="00C61129" w:rsidRPr="00C61129" w:rsidRDefault="00C61129" w:rsidP="00C61129">
      <w:pPr>
        <w:rPr>
          <w:rFonts w:ascii="Arial" w:eastAsia="Calibri" w:hAnsi="Arial" w:cs="Arial"/>
          <w:color w:val="000099"/>
          <w:kern w:val="0"/>
          <w14:ligatures w14:val="none"/>
        </w:rPr>
      </w:pPr>
      <w:r w:rsidRPr="00C61129">
        <w:rPr>
          <w:rFonts w:ascii="Arial" w:eastAsia="Calibri" w:hAnsi="Arial" w:cs="Arial"/>
          <w:color w:val="000099"/>
          <w:kern w:val="0"/>
          <w14:ligatures w14:val="none"/>
        </w:rPr>
        <w:t>The Oracle invoicing process /bank account charges are processed monthly under the subjective codes for LTA billing - support staff (61331) and teachers (61330).</w:t>
      </w:r>
    </w:p>
    <w:p w14:paraId="22EBA543"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color w:val="000099"/>
          <w:kern w:val="0"/>
          <w14:ligatures w14:val="none"/>
        </w:rPr>
        <w:t>It will therefore be possible to balance each subjective code exactly to Oracle by simply checking the totals against the statements.</w:t>
      </w:r>
    </w:p>
    <w:p w14:paraId="452FB76F"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p>
    <w:p w14:paraId="529CEAB9"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color w:val="000099"/>
          <w:kern w:val="0"/>
          <w14:ligatures w14:val="none"/>
        </w:rPr>
        <w:t>The timesheet information is available for schools to reconcile the authorised timesheet against school records.</w:t>
      </w:r>
    </w:p>
    <w:p w14:paraId="68E5AD65" w14:textId="77777777" w:rsidR="00C61129" w:rsidRPr="00C61129" w:rsidRDefault="00C61129" w:rsidP="00C61129">
      <w:pPr>
        <w:autoSpaceDE w:val="0"/>
        <w:autoSpaceDN w:val="0"/>
        <w:adjustRightInd w:val="0"/>
        <w:spacing w:after="0" w:line="240" w:lineRule="auto"/>
        <w:rPr>
          <w:rFonts w:ascii="Arial" w:eastAsia="Times New Roman" w:hAnsi="Arial" w:cs="Arial"/>
          <w:color w:val="000099"/>
          <w:kern w:val="0"/>
          <w14:ligatures w14:val="none"/>
        </w:rPr>
      </w:pPr>
    </w:p>
    <w:p w14:paraId="4E39F500" w14:textId="77777777" w:rsidR="00C61129" w:rsidRPr="00C61129" w:rsidRDefault="00C61129" w:rsidP="00C61129">
      <w:pPr>
        <w:autoSpaceDE w:val="0"/>
        <w:autoSpaceDN w:val="0"/>
        <w:adjustRightInd w:val="0"/>
        <w:spacing w:after="0" w:line="240" w:lineRule="auto"/>
        <w:rPr>
          <w:rFonts w:ascii="Arial" w:eastAsia="Calibri" w:hAnsi="Arial" w:cs="Arial"/>
          <w:color w:val="000099"/>
          <w:kern w:val="0"/>
          <w14:ligatures w14:val="none"/>
        </w:rPr>
      </w:pPr>
      <w:r w:rsidRPr="00C61129">
        <w:rPr>
          <w:rFonts w:ascii="Arial" w:eastAsia="Calibri" w:hAnsi="Arial" w:cs="Arial"/>
          <w:color w:val="000099"/>
          <w:kern w:val="0"/>
          <w14:ligatures w14:val="none"/>
        </w:rPr>
        <w:t xml:space="preserve">It is the </w:t>
      </w:r>
      <w:proofErr w:type="gramStart"/>
      <w:r w:rsidRPr="00C61129">
        <w:rPr>
          <w:rFonts w:ascii="Arial" w:eastAsia="Calibri" w:hAnsi="Arial" w:cs="Arial"/>
          <w:color w:val="000099"/>
          <w:kern w:val="0"/>
          <w14:ligatures w14:val="none"/>
        </w:rPr>
        <w:t>schools</w:t>
      </w:r>
      <w:proofErr w:type="gramEnd"/>
      <w:r w:rsidRPr="00C61129">
        <w:rPr>
          <w:rFonts w:ascii="Arial" w:eastAsia="Calibri" w:hAnsi="Arial" w:cs="Arial"/>
          <w:color w:val="000099"/>
          <w:kern w:val="0"/>
          <w14:ligatures w14:val="none"/>
        </w:rPr>
        <w:t xml:space="preserve"> responsibility to ensure Oracle and Finance 6 are reconciled </w:t>
      </w:r>
      <w:proofErr w:type="gramStart"/>
      <w:r w:rsidRPr="00C61129">
        <w:rPr>
          <w:rFonts w:ascii="Arial" w:eastAsia="Calibri" w:hAnsi="Arial" w:cs="Arial"/>
          <w:color w:val="000099"/>
          <w:kern w:val="0"/>
          <w14:ligatures w14:val="none"/>
        </w:rPr>
        <w:t>on a monthly basis</w:t>
      </w:r>
      <w:proofErr w:type="gramEnd"/>
      <w:r w:rsidRPr="00C61129">
        <w:rPr>
          <w:rFonts w:ascii="Arial" w:eastAsia="Calibri" w:hAnsi="Arial" w:cs="Arial"/>
          <w:color w:val="000099"/>
          <w:kern w:val="0"/>
          <w14:ligatures w14:val="none"/>
        </w:rPr>
        <w:t xml:space="preserve"> and any irregularities are resolved promptly by the school.</w:t>
      </w:r>
    </w:p>
    <w:p w14:paraId="2078DDC3" w14:textId="77777777" w:rsidR="00C61129" w:rsidRPr="00C61129" w:rsidRDefault="00C61129" w:rsidP="00C61129">
      <w:pPr>
        <w:shd w:val="clear" w:color="auto" w:fill="FFFFFF"/>
        <w:spacing w:before="120" w:after="15" w:line="240" w:lineRule="auto"/>
        <w:outlineLvl w:val="1"/>
        <w:rPr>
          <w:rFonts w:ascii="Arial" w:eastAsia="Times New Roman" w:hAnsi="Arial" w:cs="Arial"/>
          <w:b/>
          <w:bCs/>
          <w:color w:val="000099"/>
          <w:kern w:val="0"/>
          <w:lang w:eastAsia="en-GB"/>
          <w14:ligatures w14:val="none"/>
        </w:rPr>
      </w:pPr>
    </w:p>
    <w:p w14:paraId="57E056BC" w14:textId="77777777" w:rsidR="00C61129" w:rsidRPr="00C61129" w:rsidRDefault="00C61129" w:rsidP="00C61129">
      <w:pPr>
        <w:rPr>
          <w:rFonts w:ascii="Arial" w:eastAsia="Calibri" w:hAnsi="Arial" w:cs="Arial"/>
          <w:b/>
          <w:color w:val="000099"/>
          <w:kern w:val="0"/>
          <w:lang w:eastAsia="en-GB"/>
          <w14:ligatures w14:val="none"/>
        </w:rPr>
      </w:pPr>
      <w:r w:rsidRPr="00C61129">
        <w:rPr>
          <w:rFonts w:ascii="Arial" w:eastAsia="Calibri" w:hAnsi="Arial" w:cs="Arial"/>
          <w:b/>
          <w:color w:val="000099"/>
          <w:kern w:val="0"/>
          <w:lang w:eastAsia="en-GB"/>
          <w14:ligatures w14:val="none"/>
        </w:rPr>
        <w:t>I have a query regarding my LTA invoice, who should I contact?</w:t>
      </w:r>
    </w:p>
    <w:p w14:paraId="546C3C6B" w14:textId="77777777" w:rsidR="00C61129" w:rsidRPr="00C61129" w:rsidRDefault="00C61129" w:rsidP="00C61129">
      <w:pPr>
        <w:jc w:val="both"/>
        <w:rPr>
          <w:rFonts w:ascii="Arial" w:eastAsia="Calibri" w:hAnsi="Arial" w:cs="Arial"/>
          <w:color w:val="000099"/>
          <w:kern w:val="0"/>
          <w14:ligatures w14:val="none"/>
        </w:rPr>
      </w:pPr>
      <w:r w:rsidRPr="00C61129">
        <w:rPr>
          <w:rFonts w:ascii="Arial" w:eastAsia="Times New Roman" w:hAnsi="Arial" w:cs="Arial"/>
          <w:color w:val="000099"/>
          <w:kern w:val="0"/>
          <w14:ligatures w14:val="none"/>
        </w:rPr>
        <w:t xml:space="preserve">If you have any queries regarding receipt of your statements and timesheet </w:t>
      </w:r>
      <w:proofErr w:type="gramStart"/>
      <w:r w:rsidRPr="00C61129">
        <w:rPr>
          <w:rFonts w:ascii="Arial" w:eastAsia="Times New Roman" w:hAnsi="Arial" w:cs="Arial"/>
          <w:color w:val="000099"/>
          <w:kern w:val="0"/>
          <w14:ligatures w14:val="none"/>
        </w:rPr>
        <w:t>information</w:t>
      </w:r>
      <w:proofErr w:type="gramEnd"/>
      <w:r w:rsidRPr="00C61129">
        <w:rPr>
          <w:rFonts w:ascii="Arial" w:eastAsia="Times New Roman" w:hAnsi="Arial" w:cs="Arial"/>
          <w:color w:val="000099"/>
          <w:kern w:val="0"/>
          <w14:ligatures w14:val="none"/>
        </w:rPr>
        <w:t xml:space="preserve"> please email </w:t>
      </w:r>
      <w:r w:rsidRPr="00C61129">
        <w:rPr>
          <w:rFonts w:ascii="Arial" w:eastAsia="Times New Roman" w:hAnsi="Arial" w:cs="Arial"/>
          <w:color w:val="000099"/>
          <w:kern w:val="0"/>
          <w:u w:val="single"/>
          <w14:ligatures w14:val="none"/>
        </w:rPr>
        <w:t>LTA@lancashire.gov.uk</w:t>
      </w:r>
      <w:r w:rsidRPr="00C61129">
        <w:rPr>
          <w:rFonts w:ascii="Arial" w:eastAsia="Times New Roman" w:hAnsi="Arial" w:cs="Arial"/>
          <w:color w:val="000099"/>
          <w:kern w:val="0"/>
          <w14:ligatures w14:val="none"/>
        </w:rPr>
        <w:t xml:space="preserve"> detailing your concerns.  Claire Hilton (LTA Project Manager) is available to address any concerns on 07786 197149.</w:t>
      </w:r>
      <w:r w:rsidRPr="00C61129">
        <w:rPr>
          <w:rFonts w:ascii="Arial" w:eastAsia="Calibri" w:hAnsi="Arial" w:cs="Arial"/>
          <w:color w:val="000099"/>
          <w:kern w:val="0"/>
          <w14:ligatures w14:val="none"/>
        </w:rPr>
        <w:t xml:space="preserve"> </w:t>
      </w:r>
    </w:p>
    <w:p w14:paraId="5756B1B5" w14:textId="77777777" w:rsidR="00C61129" w:rsidRPr="00C61129" w:rsidRDefault="00C61129" w:rsidP="00C61129">
      <w:pPr>
        <w:spacing w:after="0" w:line="240" w:lineRule="auto"/>
        <w:rPr>
          <w:rFonts w:ascii="Arial" w:eastAsia="Calibri" w:hAnsi="Arial" w:cs="Arial"/>
          <w:color w:val="000099"/>
          <w:kern w:val="0"/>
          <w14:ligatures w14:val="none"/>
        </w:rPr>
      </w:pPr>
      <w:r w:rsidRPr="00C61129">
        <w:rPr>
          <w:rFonts w:ascii="Arial" w:eastAsia="Calibri" w:hAnsi="Arial" w:cs="Arial"/>
          <w:color w:val="000099"/>
          <w:kern w:val="0"/>
          <w14:ligatures w14:val="none"/>
        </w:rPr>
        <w:t xml:space="preserve">The LTA looks forward to </w:t>
      </w:r>
      <w:proofErr w:type="gramStart"/>
      <w:r w:rsidRPr="00C61129">
        <w:rPr>
          <w:rFonts w:ascii="Arial" w:eastAsia="Calibri" w:hAnsi="Arial" w:cs="Arial"/>
          <w:color w:val="000099"/>
          <w:kern w:val="0"/>
          <w14:ligatures w14:val="none"/>
        </w:rPr>
        <w:t>continue</w:t>
      </w:r>
      <w:proofErr w:type="gramEnd"/>
      <w:r w:rsidRPr="00C61129">
        <w:rPr>
          <w:rFonts w:ascii="Arial" w:eastAsia="Calibri" w:hAnsi="Arial" w:cs="Arial"/>
          <w:color w:val="000099"/>
          <w:kern w:val="0"/>
          <w14:ligatures w14:val="none"/>
        </w:rPr>
        <w:t xml:space="preserve"> to work with you.  If you would like to discuss any vacancies with LTA, please </w:t>
      </w:r>
      <w:r w:rsidRPr="00C61129">
        <w:rPr>
          <w:rFonts w:ascii="Arial" w:eastAsia="Calibri" w:hAnsi="Arial" w:cs="Arial"/>
          <w:b/>
          <w:color w:val="000099"/>
          <w:kern w:val="0"/>
          <w14:ligatures w14:val="none"/>
        </w:rPr>
        <w:t xml:space="preserve">E-Mail: </w:t>
      </w:r>
      <w:hyperlink r:id="rId13" w:history="1">
        <w:r w:rsidRPr="00C61129">
          <w:rPr>
            <w:rFonts w:ascii="Arial" w:eastAsia="Calibri" w:hAnsi="Arial" w:cs="Arial"/>
            <w:color w:val="0563C1"/>
            <w:kern w:val="0"/>
            <w:u w:val="single"/>
            <w14:ligatures w14:val="none"/>
          </w:rPr>
          <w:t>lancashire.teaching@reed.com</w:t>
        </w:r>
      </w:hyperlink>
      <w:r w:rsidRPr="00C61129">
        <w:rPr>
          <w:rFonts w:ascii="Arial" w:eastAsia="Calibri" w:hAnsi="Arial" w:cs="Arial"/>
          <w:color w:val="000099"/>
          <w:kern w:val="0"/>
          <w14:ligatures w14:val="none"/>
        </w:rPr>
        <w:t xml:space="preserve"> or call 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61129" w:rsidRPr="00C61129" w14:paraId="4F4B5D44" w14:textId="77777777" w:rsidTr="00E00CF3">
        <w:tc>
          <w:tcPr>
            <w:tcW w:w="4508" w:type="dxa"/>
          </w:tcPr>
          <w:p w14:paraId="33EC489E" w14:textId="77777777" w:rsidR="00C61129" w:rsidRPr="00C61129" w:rsidRDefault="00C61129" w:rsidP="00C61129">
            <w:pPr>
              <w:rPr>
                <w:rFonts w:ascii="Arial" w:eastAsia="Calibri" w:hAnsi="Arial" w:cs="Arial"/>
                <w:color w:val="000099"/>
              </w:rPr>
            </w:pPr>
            <w:r w:rsidRPr="00C61129">
              <w:rPr>
                <w:rFonts w:ascii="Arial" w:eastAsia="Calibri" w:hAnsi="Arial" w:cs="Arial"/>
                <w:b/>
                <w:color w:val="000099"/>
              </w:rPr>
              <w:t>Lancaster:</w:t>
            </w:r>
            <w:r w:rsidRPr="00C61129">
              <w:rPr>
                <w:rFonts w:ascii="Arial" w:eastAsia="Calibri" w:hAnsi="Arial" w:cs="Arial"/>
                <w:color w:val="000099"/>
              </w:rPr>
              <w:t xml:space="preserve"> 01524 843347 </w:t>
            </w:r>
          </w:p>
        </w:tc>
        <w:tc>
          <w:tcPr>
            <w:tcW w:w="4508" w:type="dxa"/>
          </w:tcPr>
          <w:p w14:paraId="0AAAA367" w14:textId="77777777" w:rsidR="00C61129" w:rsidRPr="00C61129" w:rsidRDefault="00C61129" w:rsidP="00C61129">
            <w:pPr>
              <w:jc w:val="both"/>
              <w:rPr>
                <w:rFonts w:ascii="Arial" w:eastAsia="Calibri" w:hAnsi="Arial" w:cs="Arial"/>
                <w:color w:val="000099"/>
              </w:rPr>
            </w:pPr>
            <w:r w:rsidRPr="00C61129">
              <w:rPr>
                <w:rFonts w:ascii="Arial" w:eastAsia="Calibri" w:hAnsi="Arial" w:cs="Arial"/>
                <w:b/>
                <w:color w:val="000099"/>
              </w:rPr>
              <w:t>Preston:</w:t>
            </w:r>
            <w:r w:rsidRPr="00C61129">
              <w:rPr>
                <w:rFonts w:ascii="Arial" w:eastAsia="Calibri" w:hAnsi="Arial" w:cs="Arial"/>
                <w:color w:val="000099"/>
              </w:rPr>
              <w:t xml:space="preserve"> 01772 200845</w:t>
            </w:r>
          </w:p>
        </w:tc>
      </w:tr>
      <w:tr w:rsidR="00C61129" w:rsidRPr="00C61129" w14:paraId="2909FE33" w14:textId="77777777" w:rsidTr="00E00CF3">
        <w:tc>
          <w:tcPr>
            <w:tcW w:w="4508" w:type="dxa"/>
          </w:tcPr>
          <w:p w14:paraId="1945D20C" w14:textId="77777777" w:rsidR="00C61129" w:rsidRPr="00C61129" w:rsidRDefault="00C61129" w:rsidP="00C61129">
            <w:pPr>
              <w:rPr>
                <w:rFonts w:ascii="Arial" w:eastAsia="Calibri" w:hAnsi="Arial" w:cs="Arial"/>
                <w:b/>
                <w:color w:val="000099"/>
              </w:rPr>
            </w:pPr>
            <w:r w:rsidRPr="00C61129">
              <w:rPr>
                <w:rFonts w:ascii="Arial" w:eastAsia="Times New Roman" w:hAnsi="Arial" w:cs="Arial"/>
                <w:b/>
                <w:bCs/>
                <w:color w:val="000099"/>
                <w:lang w:val="en" w:eastAsia="en-GB"/>
              </w:rPr>
              <w:lastRenderedPageBreak/>
              <w:t>Secondary Team:</w:t>
            </w:r>
            <w:r w:rsidRPr="00C61129">
              <w:rPr>
                <w:rFonts w:ascii="Arial" w:eastAsia="Times New Roman" w:hAnsi="Arial" w:cs="Arial"/>
                <w:color w:val="000099"/>
                <w:lang w:eastAsia="en-GB"/>
              </w:rPr>
              <w:t xml:space="preserve"> (01772) 567302</w:t>
            </w:r>
          </w:p>
        </w:tc>
        <w:tc>
          <w:tcPr>
            <w:tcW w:w="4508" w:type="dxa"/>
          </w:tcPr>
          <w:p w14:paraId="2697CFC2" w14:textId="77777777" w:rsidR="00C61129" w:rsidRPr="00C61129" w:rsidRDefault="00C61129" w:rsidP="00C61129">
            <w:pPr>
              <w:jc w:val="both"/>
              <w:rPr>
                <w:rFonts w:ascii="Arial" w:eastAsia="Calibri" w:hAnsi="Arial" w:cs="Arial"/>
                <w:b/>
                <w:color w:val="000099"/>
              </w:rPr>
            </w:pPr>
          </w:p>
        </w:tc>
      </w:tr>
    </w:tbl>
    <w:p w14:paraId="7F69B142" w14:textId="77777777" w:rsidR="00C61129" w:rsidRPr="00C61129" w:rsidRDefault="00C61129" w:rsidP="00C61129">
      <w:pPr>
        <w:spacing w:after="0" w:line="240" w:lineRule="atLeast"/>
        <w:rPr>
          <w:rFonts w:ascii="Arial" w:eastAsia="Calibri" w:hAnsi="Arial" w:cs="Arial"/>
          <w:snapToGrid w:val="0"/>
          <w:color w:val="000099"/>
          <w:kern w:val="0"/>
          <w14:ligatures w14:val="none"/>
        </w:rPr>
      </w:pPr>
      <w:r w:rsidRPr="00C61129">
        <w:rPr>
          <w:rFonts w:ascii="Arial" w:eastAsia="Calibri" w:hAnsi="Arial" w:cs="Arial"/>
          <w:snapToGrid w:val="0"/>
          <w:color w:val="000099"/>
          <w:kern w:val="0"/>
          <w14:ligatures w14:val="none"/>
        </w:rPr>
        <w:t xml:space="preserve">The LTA provides: </w:t>
      </w:r>
    </w:p>
    <w:p w14:paraId="14C21CCD" w14:textId="77777777" w:rsidR="00C61129" w:rsidRPr="00C61129" w:rsidRDefault="00C61129" w:rsidP="00C61129">
      <w:pPr>
        <w:numPr>
          <w:ilvl w:val="0"/>
          <w:numId w:val="2"/>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 xml:space="preserve">Temporary </w:t>
      </w:r>
      <w:proofErr w:type="gramStart"/>
      <w:r w:rsidRPr="00C61129">
        <w:rPr>
          <w:rFonts w:ascii="Arial" w:eastAsia="Calibri" w:hAnsi="Arial" w:cs="Arial"/>
          <w:b/>
          <w:color w:val="000099"/>
          <w:kern w:val="0"/>
          <w14:ligatures w14:val="none"/>
        </w:rPr>
        <w:t>short and long term</w:t>
      </w:r>
      <w:proofErr w:type="gramEnd"/>
      <w:r w:rsidRPr="00C61129">
        <w:rPr>
          <w:rFonts w:ascii="Arial" w:eastAsia="Calibri" w:hAnsi="Arial" w:cs="Arial"/>
          <w:b/>
          <w:color w:val="000099"/>
          <w:kern w:val="0"/>
          <w14:ligatures w14:val="none"/>
        </w:rPr>
        <w:t xml:space="preserve"> cover</w:t>
      </w:r>
      <w:r w:rsidRPr="00C61129">
        <w:rPr>
          <w:rFonts w:ascii="Arial" w:eastAsia="Calibri" w:hAnsi="Arial" w:cs="Arial"/>
          <w:color w:val="000099"/>
          <w:kern w:val="0"/>
          <w14:ligatures w14:val="none"/>
        </w:rPr>
        <w:t xml:space="preserve"> through supply teachers, teaching assistants and the full range of support staff roles.</w:t>
      </w:r>
    </w:p>
    <w:p w14:paraId="75D7A6A2" w14:textId="77777777" w:rsidR="00C61129" w:rsidRPr="00C61129" w:rsidRDefault="00C61129" w:rsidP="00C61129">
      <w:pPr>
        <w:numPr>
          <w:ilvl w:val="0"/>
          <w:numId w:val="2"/>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A specialist recruitment service</w:t>
      </w:r>
      <w:r w:rsidRPr="00C61129">
        <w:rPr>
          <w:rFonts w:ascii="Arial" w:eastAsia="Calibri" w:hAnsi="Arial" w:cs="Arial"/>
          <w:color w:val="000099"/>
          <w:kern w:val="0"/>
          <w14:ligatures w14:val="none"/>
        </w:rPr>
        <w:t xml:space="preserve"> to best match the needs of the school to the skills of the supply staff;</w:t>
      </w:r>
      <w:r w:rsidRPr="00C61129">
        <w:rPr>
          <w:rFonts w:ascii="Arial" w:eastAsia="MS PGothic" w:hAnsi="Arial" w:cs="Arial"/>
          <w:color w:val="000099"/>
          <w:kern w:val="24"/>
          <w:lang w:eastAsia="en-GB"/>
          <w14:ligatures w14:val="none"/>
        </w:rPr>
        <w:t xml:space="preserve"> Candidate choice and quality provision with 700 teachers and 200 Support Staff.</w:t>
      </w:r>
    </w:p>
    <w:p w14:paraId="6D207D99" w14:textId="77777777" w:rsidR="00C61129" w:rsidRPr="00C61129" w:rsidRDefault="00C61129" w:rsidP="00C61129">
      <w:pPr>
        <w:numPr>
          <w:ilvl w:val="0"/>
          <w:numId w:val="2"/>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 xml:space="preserve">Fully IR35 compliant employment arrangements </w:t>
      </w:r>
      <w:r w:rsidRPr="00C61129">
        <w:rPr>
          <w:rFonts w:ascii="Arial" w:eastAsia="Calibri" w:hAnsi="Arial" w:cs="Arial"/>
          <w:color w:val="000099"/>
          <w:kern w:val="0"/>
          <w14:ligatures w14:val="none"/>
        </w:rPr>
        <w:t xml:space="preserve">with </w:t>
      </w:r>
      <w:r w:rsidRPr="00C61129">
        <w:rPr>
          <w:rFonts w:ascii="Arial" w:eastAsia="Calibri" w:hAnsi="Arial" w:cs="Arial"/>
          <w:color w:val="000099"/>
          <w:kern w:val="0"/>
          <w:u w:val="single"/>
          <w14:ligatures w14:val="none"/>
        </w:rPr>
        <w:t>all</w:t>
      </w:r>
      <w:r w:rsidRPr="00C61129">
        <w:rPr>
          <w:rFonts w:ascii="Arial" w:eastAsia="Calibri" w:hAnsi="Arial" w:cs="Arial"/>
          <w:color w:val="000099"/>
          <w:kern w:val="0"/>
          <w14:ligatures w14:val="none"/>
        </w:rPr>
        <w:t xml:space="preserve"> staff paid through payroll with the necessary deductions</w:t>
      </w:r>
    </w:p>
    <w:p w14:paraId="127F5464"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Rigorous safeguarding practices</w:t>
      </w:r>
      <w:r w:rsidRPr="00C61129">
        <w:rPr>
          <w:rFonts w:ascii="Arial" w:eastAsia="Calibri" w:hAnsi="Arial" w:cs="Arial"/>
          <w:color w:val="000099"/>
          <w:kern w:val="0"/>
          <w14:ligatures w14:val="none"/>
        </w:rPr>
        <w:t xml:space="preserve"> to ensure all staff are compliant with current Ofsted and Council requirements including commitment to following an appropriate safer recruitment and selection process (and signing of the Supply </w:t>
      </w:r>
      <w:r w:rsidRPr="00C61129">
        <w:rPr>
          <w:rFonts w:ascii="Arial" w:eastAsia="Calibri" w:hAnsi="Arial" w:cs="Arial"/>
          <w:color w:val="000099"/>
          <w:kern w:val="24"/>
          <w:lang w:eastAsia="en-GB"/>
          <w14:ligatures w14:val="none"/>
        </w:rPr>
        <w:t xml:space="preserve">Agency Safer Recruitment and Selection Checklist). In </w:t>
      </w:r>
      <w:proofErr w:type="gramStart"/>
      <w:r w:rsidRPr="00C61129">
        <w:rPr>
          <w:rFonts w:ascii="Arial" w:eastAsia="Calibri" w:hAnsi="Arial" w:cs="Arial"/>
          <w:color w:val="000099"/>
          <w:kern w:val="24"/>
          <w:lang w:eastAsia="en-GB"/>
          <w14:ligatures w14:val="none"/>
        </w:rPr>
        <w:t>addition</w:t>
      </w:r>
      <w:proofErr w:type="gramEnd"/>
      <w:r w:rsidRPr="00C61129">
        <w:rPr>
          <w:rFonts w:ascii="Arial" w:eastAsia="Calibri" w:hAnsi="Arial" w:cs="Arial"/>
          <w:color w:val="000099"/>
          <w:kern w:val="24"/>
          <w:lang w:eastAsia="en-GB"/>
          <w14:ligatures w14:val="none"/>
        </w:rPr>
        <w:t xml:space="preserve"> previous LCC employment records of </w:t>
      </w:r>
      <w:r w:rsidRPr="00C61129">
        <w:rPr>
          <w:rFonts w:ascii="Arial" w:eastAsia="Calibri" w:hAnsi="Arial" w:cs="Arial"/>
          <w:iCs/>
          <w:color w:val="000099"/>
          <w:kern w:val="0"/>
          <w14:ligatures w14:val="none"/>
        </w:rPr>
        <w:t>LTA supply teachers and support staff are checked upon appointment,</w:t>
      </w:r>
      <w:r w:rsidRPr="00C61129">
        <w:rPr>
          <w:rFonts w:ascii="Arial" w:eastAsia="Calibri" w:hAnsi="Arial" w:cs="Arial"/>
          <w:color w:val="000099"/>
          <w:kern w:val="0"/>
          <w14:ligatures w14:val="none"/>
        </w:rPr>
        <w:t xml:space="preserve"> for the purpose of determining suitability to be re-employed within the Council, in a role that is incompatible with the reasons that any previous employment ended.</w:t>
      </w:r>
    </w:p>
    <w:p w14:paraId="39D532E8"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High quality supply staff</w:t>
      </w:r>
      <w:r w:rsidRPr="00C61129">
        <w:rPr>
          <w:rFonts w:ascii="Arial" w:eastAsia="Calibri" w:hAnsi="Arial" w:cs="Arial"/>
          <w:color w:val="000099"/>
          <w:kern w:val="0"/>
          <w14:ligatures w14:val="none"/>
        </w:rPr>
        <w:t xml:space="preserve"> with </w:t>
      </w:r>
      <w:r w:rsidRPr="00C61129">
        <w:rPr>
          <w:rFonts w:ascii="Arial" w:eastAsia="Calibri" w:hAnsi="Arial" w:cs="Arial"/>
          <w:color w:val="000099"/>
          <w:kern w:val="24"/>
          <w:lang w:eastAsia="en-GB"/>
          <w14:ligatures w14:val="none"/>
        </w:rPr>
        <w:t>all LTA staff required to attend a compulsory induction and safeguarding session during their first term of employment; Free</w:t>
      </w:r>
      <w:r w:rsidRPr="00C61129">
        <w:rPr>
          <w:rFonts w:ascii="Arial" w:eastAsia="Calibri" w:hAnsi="Arial" w:cs="Arial"/>
          <w:color w:val="000099"/>
          <w:kern w:val="0"/>
          <w14:ligatures w14:val="none"/>
        </w:rPr>
        <w:t xml:space="preserve"> CPD for all staff through LPDS.</w:t>
      </w:r>
    </w:p>
    <w:p w14:paraId="430EB90F"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24"/>
          <w:lang w:eastAsia="en-GB"/>
          <w14:ligatures w14:val="none"/>
        </w:rPr>
        <w:t>Two offices</w:t>
      </w:r>
      <w:r w:rsidRPr="00C61129">
        <w:rPr>
          <w:rFonts w:ascii="Arial" w:eastAsia="Calibri" w:hAnsi="Arial" w:cs="Arial"/>
          <w:color w:val="000099"/>
          <w:kern w:val="24"/>
          <w:lang w:eastAsia="en-GB"/>
          <w14:ligatures w14:val="none"/>
        </w:rPr>
        <w:t xml:space="preserve"> with highly trained consultants to match school requirements, accessible 24 hours a day in addition to Reed network of offices nationally</w:t>
      </w:r>
      <w:r w:rsidRPr="00C61129">
        <w:rPr>
          <w:rFonts w:ascii="Arial" w:eastAsia="Calibri" w:hAnsi="Arial" w:cs="Arial"/>
          <w:color w:val="000099"/>
          <w:kern w:val="0"/>
          <w14:ligatures w14:val="none"/>
        </w:rPr>
        <w:t>.</w:t>
      </w:r>
    </w:p>
    <w:p w14:paraId="26DE58EE"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A Membership Scheme</w:t>
      </w:r>
      <w:r w:rsidRPr="00C61129">
        <w:rPr>
          <w:rFonts w:ascii="Arial" w:eastAsia="Calibri" w:hAnsi="Arial" w:cs="Arial"/>
          <w:color w:val="000099"/>
          <w:kern w:val="0"/>
          <w14:ligatures w14:val="none"/>
        </w:rPr>
        <w:t xml:space="preserve"> to allow schools to make savings on both their temporary and permanent </w:t>
      </w:r>
      <w:proofErr w:type="gramStart"/>
      <w:r w:rsidRPr="00C61129">
        <w:rPr>
          <w:rFonts w:ascii="Arial" w:eastAsia="Calibri" w:hAnsi="Arial" w:cs="Arial"/>
          <w:color w:val="000099"/>
          <w:kern w:val="0"/>
          <w14:ligatures w14:val="none"/>
        </w:rPr>
        <w:t>recruitment;</w:t>
      </w:r>
      <w:proofErr w:type="gramEnd"/>
      <w:r w:rsidRPr="00C61129">
        <w:rPr>
          <w:rFonts w:ascii="Arial" w:eastAsia="MS PGothic" w:hAnsi="Arial" w:cs="Arial"/>
          <w:color w:val="000099"/>
          <w:kern w:val="24"/>
          <w:lang w:eastAsia="en-GB"/>
          <w14:ligatures w14:val="none"/>
        </w:rPr>
        <w:t xml:space="preserve"> </w:t>
      </w:r>
    </w:p>
    <w:p w14:paraId="3B066C31"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MS PGothic" w:hAnsi="Arial" w:cs="Arial"/>
          <w:b/>
          <w:color w:val="000099"/>
          <w:kern w:val="24"/>
          <w:lang w:eastAsia="en-GB"/>
          <w14:ligatures w14:val="none"/>
        </w:rPr>
        <w:t>FREE transfer to contract after one term</w:t>
      </w:r>
      <w:r w:rsidRPr="00C61129">
        <w:rPr>
          <w:rFonts w:ascii="Arial" w:eastAsia="MS PGothic" w:hAnsi="Arial" w:cs="Arial"/>
          <w:color w:val="000099"/>
          <w:kern w:val="24"/>
          <w:lang w:eastAsia="en-GB"/>
          <w14:ligatures w14:val="none"/>
        </w:rPr>
        <w:t xml:space="preserve"> – a unique feature of LTA.</w:t>
      </w:r>
    </w:p>
    <w:p w14:paraId="00716374"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b/>
          <w:color w:val="000099"/>
          <w:kern w:val="0"/>
          <w14:ligatures w14:val="none"/>
        </w:rPr>
        <w:t>Transparent pay and charge</w:t>
      </w:r>
      <w:r w:rsidRPr="00C61129">
        <w:rPr>
          <w:rFonts w:ascii="Arial" w:eastAsia="Calibri" w:hAnsi="Arial" w:cs="Arial"/>
          <w:color w:val="000099"/>
          <w:kern w:val="0"/>
          <w14:ligatures w14:val="none"/>
        </w:rPr>
        <w:t xml:space="preserve"> and monthly invoicing by LCC for all categories of staff;</w:t>
      </w:r>
      <w:r w:rsidRPr="00C61129">
        <w:rPr>
          <w:rFonts w:ascii="Arial" w:eastAsia="MS PGothic" w:hAnsi="Arial" w:cs="Arial"/>
          <w:color w:val="000099"/>
          <w:kern w:val="24"/>
          <w:lang w:eastAsia="en-GB"/>
          <w14:ligatures w14:val="none"/>
        </w:rPr>
        <w:t xml:space="preserve"> Control of costs through reduced management fees, which are clearly listed on the invoices.</w:t>
      </w:r>
    </w:p>
    <w:p w14:paraId="19010FD7"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color w:val="000099"/>
          <w:kern w:val="0"/>
          <w:lang w:eastAsia="en-GB"/>
          <w14:ligatures w14:val="none"/>
        </w:rPr>
        <w:t xml:space="preserve">Staff who are </w:t>
      </w:r>
      <w:r w:rsidRPr="00C61129">
        <w:rPr>
          <w:rFonts w:ascii="Arial" w:eastAsia="Calibri" w:hAnsi="Arial" w:cs="Arial"/>
          <w:b/>
          <w:color w:val="000099"/>
          <w:kern w:val="0"/>
          <w:lang w:eastAsia="en-GB"/>
          <w14:ligatures w14:val="none"/>
        </w:rPr>
        <w:t>deployed on Local Authority (LA) standard job descriptions</w:t>
      </w:r>
      <w:r w:rsidRPr="00C61129">
        <w:rPr>
          <w:rFonts w:ascii="Arial" w:eastAsia="Calibri" w:hAnsi="Arial" w:cs="Arial"/>
          <w:color w:val="000099"/>
          <w:kern w:val="0"/>
          <w:lang w:eastAsia="en-GB"/>
          <w14:ligatures w14:val="none"/>
        </w:rPr>
        <w:t xml:space="preserve"> and are paid in line with the grading structure</w:t>
      </w:r>
      <w:r w:rsidRPr="00C61129">
        <w:rPr>
          <w:rFonts w:ascii="Arial" w:eastAsia="Calibri" w:hAnsi="Arial" w:cs="Arial"/>
          <w:color w:val="000099"/>
          <w:kern w:val="0"/>
          <w14:ligatures w14:val="none"/>
        </w:rPr>
        <w:t xml:space="preserve"> </w:t>
      </w:r>
      <w:r w:rsidRPr="00C61129">
        <w:rPr>
          <w:rFonts w:ascii="Arial" w:eastAsia="Calibri" w:hAnsi="Arial" w:cs="Arial"/>
          <w:color w:val="000099"/>
          <w:kern w:val="0"/>
          <w:lang w:eastAsia="en-GB"/>
          <w14:ligatures w14:val="none"/>
        </w:rPr>
        <w:t xml:space="preserve">for these </w:t>
      </w:r>
      <w:proofErr w:type="gramStart"/>
      <w:r w:rsidRPr="00C61129">
        <w:rPr>
          <w:rFonts w:ascii="Arial" w:eastAsia="Calibri" w:hAnsi="Arial" w:cs="Arial"/>
          <w:color w:val="000099"/>
          <w:kern w:val="0"/>
          <w:lang w:eastAsia="en-GB"/>
          <w14:ligatures w14:val="none"/>
        </w:rPr>
        <w:t>posts;</w:t>
      </w:r>
      <w:proofErr w:type="gramEnd"/>
    </w:p>
    <w:p w14:paraId="58C97582" w14:textId="77777777" w:rsidR="00C61129" w:rsidRPr="00C61129" w:rsidRDefault="00C61129" w:rsidP="00C61129">
      <w:pPr>
        <w:numPr>
          <w:ilvl w:val="0"/>
          <w:numId w:val="1"/>
        </w:numPr>
        <w:spacing w:after="0" w:line="240" w:lineRule="auto"/>
        <w:jc w:val="both"/>
        <w:rPr>
          <w:rFonts w:ascii="Arial" w:eastAsia="Calibri" w:hAnsi="Arial" w:cs="Arial"/>
          <w:color w:val="000099"/>
          <w:kern w:val="0"/>
          <w14:ligatures w14:val="none"/>
        </w:rPr>
      </w:pPr>
      <w:r w:rsidRPr="00C61129">
        <w:rPr>
          <w:rFonts w:ascii="Arial" w:eastAsia="Calibri" w:hAnsi="Arial" w:cs="Arial"/>
          <w:snapToGrid w:val="0"/>
          <w:color w:val="000099"/>
          <w:kern w:val="0"/>
          <w14:ligatures w14:val="none"/>
        </w:rPr>
        <w:t xml:space="preserve">Ability to </w:t>
      </w:r>
      <w:r w:rsidRPr="00C61129">
        <w:rPr>
          <w:rFonts w:ascii="Arial" w:eastAsia="Calibri" w:hAnsi="Arial" w:cs="Arial"/>
          <w:b/>
          <w:snapToGrid w:val="0"/>
          <w:color w:val="000099"/>
          <w:kern w:val="0"/>
          <w14:ligatures w14:val="none"/>
        </w:rPr>
        <w:t xml:space="preserve">view </w:t>
      </w:r>
      <w:r w:rsidRPr="00C61129">
        <w:rPr>
          <w:rFonts w:ascii="Arial" w:eastAsia="Calibri" w:hAnsi="Arial" w:cs="Arial"/>
          <w:b/>
          <w:color w:val="000099"/>
          <w:kern w:val="0"/>
          <w14:ligatures w14:val="none"/>
        </w:rPr>
        <w:t xml:space="preserve">CVs </w:t>
      </w:r>
      <w:r w:rsidRPr="00C61129">
        <w:rPr>
          <w:rFonts w:ascii="Arial" w:eastAsia="Calibri" w:hAnsi="Arial" w:cs="Arial"/>
          <w:color w:val="000099"/>
          <w:kern w:val="0"/>
          <w14:ligatures w14:val="none"/>
        </w:rPr>
        <w:t xml:space="preserve">of LTA teachers and support </w:t>
      </w:r>
      <w:r w:rsidRPr="00C61129">
        <w:rPr>
          <w:rFonts w:ascii="Arial" w:eastAsia="Calibri" w:hAnsi="Arial" w:cs="Arial"/>
          <w:snapToGrid w:val="0"/>
          <w:color w:val="000099"/>
          <w:kern w:val="0"/>
          <w14:ligatures w14:val="none"/>
        </w:rPr>
        <w:t>staff who are currently available for long term and permanent positions</w:t>
      </w:r>
      <w:r w:rsidRPr="00C61129">
        <w:rPr>
          <w:rFonts w:ascii="Arial" w:eastAsia="Calibri" w:hAnsi="Arial" w:cs="Arial"/>
          <w:color w:val="000099"/>
          <w:kern w:val="0"/>
          <w14:ligatures w14:val="none"/>
        </w:rPr>
        <w:t xml:space="preserve"> accessible on the Schools' Portal</w:t>
      </w:r>
      <w:r w:rsidRPr="00C61129">
        <w:rPr>
          <w:rFonts w:ascii="Arial" w:eastAsia="Calibri" w:hAnsi="Arial" w:cs="Arial"/>
          <w:snapToGrid w:val="0"/>
          <w:color w:val="000099"/>
          <w:kern w:val="0"/>
          <w14:ligatures w14:val="none"/>
        </w:rPr>
        <w:t>.</w:t>
      </w:r>
    </w:p>
    <w:p w14:paraId="43ADEFBB" w14:textId="77777777" w:rsidR="00C61129" w:rsidRPr="00C61129" w:rsidRDefault="00C61129" w:rsidP="00C61129">
      <w:pPr>
        <w:spacing w:after="0" w:line="240" w:lineRule="auto"/>
        <w:rPr>
          <w:rFonts w:ascii="Arial" w:eastAsia="Calibri" w:hAnsi="Arial" w:cs="Arial"/>
          <w:color w:val="000099"/>
          <w:kern w:val="0"/>
          <w14:ligatures w14:val="none"/>
        </w:rPr>
      </w:pPr>
    </w:p>
    <w:p w14:paraId="02D29F85" w14:textId="77777777" w:rsidR="00C61129" w:rsidRPr="00C61129" w:rsidRDefault="00C61129" w:rsidP="00C61129">
      <w:pPr>
        <w:spacing w:after="0" w:line="240" w:lineRule="auto"/>
        <w:jc w:val="both"/>
        <w:rPr>
          <w:rFonts w:ascii="Arial" w:eastAsia="Calibri" w:hAnsi="Arial" w:cs="Arial"/>
          <w:color w:val="000099"/>
          <w:kern w:val="0"/>
          <w14:ligatures w14:val="none"/>
        </w:rPr>
      </w:pPr>
      <w:r w:rsidRPr="00C61129">
        <w:rPr>
          <w:rFonts w:ascii="Arial" w:eastAsia="Calibri" w:hAnsi="Arial" w:cs="Arial"/>
          <w:color w:val="000099"/>
          <w:kern w:val="0"/>
          <w14:ligatures w14:val="none"/>
        </w:rPr>
        <w:t xml:space="preserve">LTA offers a flexible charging model for schools in their use of supply teachers. As a result, varying pay rates are available for assignments of up to 30 consecutive working days. All teachers engaged on assignments of over 30 consecutive working days are paid at a rate equivalent to the national pay scales. </w:t>
      </w:r>
    </w:p>
    <w:p w14:paraId="5C002ECF" w14:textId="77777777" w:rsidR="00C61129" w:rsidRPr="00C61129" w:rsidRDefault="00C61129" w:rsidP="00C61129">
      <w:pPr>
        <w:spacing w:after="0"/>
        <w:rPr>
          <w:rFonts w:ascii="Arial" w:eastAsia="Calibri" w:hAnsi="Arial" w:cs="Arial"/>
          <w:color w:val="000099"/>
          <w:kern w:val="0"/>
          <w14:ligatures w14:val="none"/>
        </w:rPr>
      </w:pPr>
    </w:p>
    <w:p w14:paraId="0E10AFCA"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r w:rsidRPr="00C61129">
        <w:rPr>
          <w:rFonts w:ascii="Arial" w:eastAsia="Calibri" w:hAnsi="Arial" w:cs="Arial"/>
          <w:color w:val="000099"/>
          <w:kern w:val="0"/>
          <w14:ligatures w14:val="none"/>
        </w:rPr>
        <w:t>Kindest regards.</w:t>
      </w:r>
    </w:p>
    <w:p w14:paraId="3134A423" w14:textId="77777777" w:rsidR="00C61129" w:rsidRPr="00C61129" w:rsidRDefault="00C61129" w:rsidP="00C61129">
      <w:pPr>
        <w:autoSpaceDE w:val="0"/>
        <w:autoSpaceDN w:val="0"/>
        <w:adjustRightInd w:val="0"/>
        <w:spacing w:after="0" w:line="240" w:lineRule="auto"/>
        <w:jc w:val="both"/>
        <w:rPr>
          <w:rFonts w:ascii="Arial" w:eastAsia="Calibri" w:hAnsi="Arial" w:cs="Arial"/>
          <w:color w:val="000099"/>
          <w:kern w:val="0"/>
          <w14:ligatures w14:val="none"/>
        </w:rPr>
      </w:pPr>
    </w:p>
    <w:p w14:paraId="4B899EB1" w14:textId="77777777" w:rsidR="00C61129" w:rsidRPr="00C61129" w:rsidRDefault="00C61129" w:rsidP="00C61129">
      <w:pPr>
        <w:spacing w:after="0" w:line="240" w:lineRule="auto"/>
        <w:rPr>
          <w:rFonts w:ascii="Arial" w:eastAsia="Calibri" w:hAnsi="Arial" w:cs="Arial"/>
          <w:color w:val="000099"/>
          <w:kern w:val="0"/>
          <w:lang w:eastAsia="en-GB"/>
          <w14:ligatures w14:val="none"/>
        </w:rPr>
      </w:pPr>
      <w:r w:rsidRPr="00C61129">
        <w:rPr>
          <w:rFonts w:ascii="Arial" w:eastAsia="Calibri" w:hAnsi="Arial" w:cs="Arial"/>
          <w:color w:val="000099"/>
          <w:kern w:val="0"/>
          <w:lang w:eastAsia="en-GB"/>
          <w14:ligatures w14:val="none"/>
        </w:rPr>
        <w:t>Claire Hilton</w:t>
      </w:r>
    </w:p>
    <w:p w14:paraId="7999CD2E" w14:textId="77777777" w:rsidR="00C61129" w:rsidRPr="00C61129" w:rsidRDefault="00C61129" w:rsidP="00C61129">
      <w:pPr>
        <w:spacing w:after="0" w:line="240" w:lineRule="auto"/>
        <w:rPr>
          <w:rFonts w:ascii="Arial" w:eastAsia="Calibri" w:hAnsi="Arial" w:cs="Arial"/>
          <w:color w:val="000099"/>
          <w:kern w:val="0"/>
          <w:lang w:eastAsia="en-GB"/>
          <w14:ligatures w14:val="none"/>
        </w:rPr>
      </w:pPr>
      <w:r w:rsidRPr="00C61129">
        <w:rPr>
          <w:rFonts w:ascii="Arial" w:eastAsia="Calibri" w:hAnsi="Arial" w:cs="Arial"/>
          <w:color w:val="000099"/>
          <w:kern w:val="0"/>
          <w:lang w:eastAsia="en-GB"/>
          <w14:ligatures w14:val="none"/>
        </w:rPr>
        <w:t>LTA Project Manager</w:t>
      </w:r>
    </w:p>
    <w:p w14:paraId="1C615899" w14:textId="77777777" w:rsidR="00C61129" w:rsidRPr="00C61129" w:rsidRDefault="00C61129" w:rsidP="00C61129">
      <w:pPr>
        <w:spacing w:after="0" w:line="240" w:lineRule="auto"/>
        <w:rPr>
          <w:rFonts w:ascii="Arial" w:eastAsia="Calibri" w:hAnsi="Arial" w:cs="Arial"/>
          <w:color w:val="000099"/>
          <w:kern w:val="0"/>
          <w:lang w:eastAsia="en-GB"/>
          <w14:ligatures w14:val="none"/>
        </w:rPr>
      </w:pPr>
      <w:r w:rsidRPr="00C61129">
        <w:rPr>
          <w:rFonts w:ascii="Arial" w:eastAsia="Calibri" w:hAnsi="Arial" w:cs="Arial"/>
          <w:color w:val="000099"/>
          <w:kern w:val="0"/>
          <w:lang w:eastAsia="en-GB"/>
          <w14:ligatures w14:val="none"/>
        </w:rPr>
        <w:t>People Services</w:t>
      </w:r>
    </w:p>
    <w:p w14:paraId="5D9094DC" w14:textId="77777777" w:rsidR="00C61129" w:rsidRPr="00C61129" w:rsidRDefault="00C61129" w:rsidP="00C61129">
      <w:pPr>
        <w:spacing w:after="0" w:line="240" w:lineRule="auto"/>
        <w:rPr>
          <w:rFonts w:ascii="Arial" w:eastAsia="Calibri" w:hAnsi="Arial" w:cs="Arial"/>
          <w:color w:val="000099"/>
          <w:kern w:val="0"/>
          <w:lang w:eastAsia="en-GB"/>
          <w14:ligatures w14:val="none"/>
        </w:rPr>
      </w:pPr>
      <w:r w:rsidRPr="00C61129">
        <w:rPr>
          <w:rFonts w:ascii="Arial" w:eastAsia="Calibri" w:hAnsi="Arial" w:cs="Arial"/>
          <w:color w:val="000099"/>
          <w:kern w:val="0"/>
          <w:lang w:eastAsia="en-GB"/>
          <w14:ligatures w14:val="none"/>
        </w:rPr>
        <w:t>Lancashire County Council</w:t>
      </w:r>
    </w:p>
    <w:p w14:paraId="0EABAD5E" w14:textId="77777777" w:rsidR="00C61129" w:rsidRPr="00C61129" w:rsidRDefault="00C61129" w:rsidP="00C61129">
      <w:pPr>
        <w:spacing w:after="0" w:line="240" w:lineRule="auto"/>
        <w:rPr>
          <w:rFonts w:ascii="Arial" w:eastAsia="Calibri" w:hAnsi="Arial" w:cs="Arial"/>
          <w:color w:val="000099"/>
          <w:kern w:val="0"/>
          <w:lang w:eastAsia="en-GB"/>
          <w14:ligatures w14:val="none"/>
        </w:rPr>
      </w:pPr>
      <w:r w:rsidRPr="00C61129">
        <w:rPr>
          <w:rFonts w:ascii="Arial" w:eastAsia="Calibri" w:hAnsi="Arial" w:cs="Arial"/>
          <w:color w:val="000099"/>
          <w:kern w:val="0"/>
          <w:lang w:eastAsia="en-GB"/>
          <w14:ligatures w14:val="none"/>
        </w:rPr>
        <w:t>Mob: 07786 197149</w:t>
      </w:r>
      <w:r w:rsidRPr="00C61129">
        <w:rPr>
          <w:rFonts w:ascii="Arial" w:eastAsia="Calibri" w:hAnsi="Arial" w:cs="Arial"/>
          <w:color w:val="000099"/>
          <w:kern w:val="0"/>
          <w:lang w:val="en" w:eastAsia="en-GB"/>
          <w14:ligatures w14:val="none"/>
        </w:rPr>
        <w:br/>
        <w:t xml:space="preserve">Website: </w:t>
      </w:r>
      <w:hyperlink r:id="rId14" w:history="1">
        <w:r w:rsidRPr="00C61129">
          <w:rPr>
            <w:rFonts w:ascii="Calibri" w:eastAsia="Calibri" w:hAnsi="Calibri" w:cs="Calibri"/>
            <w:color w:val="0000FF"/>
            <w:kern w:val="0"/>
            <w:u w:val="single"/>
            <w:lang w:eastAsia="en-GB"/>
            <w14:ligatures w14:val="none"/>
          </w:rPr>
          <w:t>- Lancashire Teaching Agency</w:t>
        </w:r>
      </w:hyperlink>
    </w:p>
    <w:p w14:paraId="6B26A2C6" w14:textId="77777777" w:rsidR="00C61129" w:rsidRPr="00C61129" w:rsidRDefault="00C61129" w:rsidP="00C61129">
      <w:pPr>
        <w:rPr>
          <w:rFonts w:ascii="Calibri" w:eastAsia="Calibri" w:hAnsi="Calibri" w:cs="Times New Roman"/>
          <w:kern w:val="0"/>
          <w14:ligatures w14:val="none"/>
        </w:rPr>
      </w:pPr>
    </w:p>
    <w:p w14:paraId="5E236A26" w14:textId="77777777" w:rsidR="00FA42E0" w:rsidRDefault="00FA42E0"/>
    <w:sectPr w:rsidR="00FA4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29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5D4FD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5094218">
    <w:abstractNumId w:val="1"/>
  </w:num>
  <w:num w:numId="2" w16cid:durableId="6260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29"/>
    <w:rsid w:val="0033530B"/>
    <w:rsid w:val="00434AF5"/>
    <w:rsid w:val="00537801"/>
    <w:rsid w:val="0058789A"/>
    <w:rsid w:val="006B22EA"/>
    <w:rsid w:val="00893776"/>
    <w:rsid w:val="008C351F"/>
    <w:rsid w:val="009F3F8E"/>
    <w:rsid w:val="00C12ACC"/>
    <w:rsid w:val="00C61129"/>
    <w:rsid w:val="00D80BD8"/>
    <w:rsid w:val="00EA1FAB"/>
    <w:rsid w:val="00EA2904"/>
    <w:rsid w:val="00FA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48CA"/>
  <w15:chartTrackingRefBased/>
  <w15:docId w15:val="{B7CAD50B-4458-40DD-B239-1C681678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29"/>
    <w:rPr>
      <w:rFonts w:eastAsiaTheme="majorEastAsia" w:cstheme="majorBidi"/>
      <w:color w:val="272727" w:themeColor="text1" w:themeTint="D8"/>
    </w:rPr>
  </w:style>
  <w:style w:type="paragraph" w:styleId="Title">
    <w:name w:val="Title"/>
    <w:basedOn w:val="Normal"/>
    <w:next w:val="Normal"/>
    <w:link w:val="TitleChar"/>
    <w:uiPriority w:val="10"/>
    <w:qFormat/>
    <w:rsid w:val="00C6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29"/>
    <w:pPr>
      <w:spacing w:before="160"/>
      <w:jc w:val="center"/>
    </w:pPr>
    <w:rPr>
      <w:i/>
      <w:iCs/>
      <w:color w:val="404040" w:themeColor="text1" w:themeTint="BF"/>
    </w:rPr>
  </w:style>
  <w:style w:type="character" w:customStyle="1" w:styleId="QuoteChar">
    <w:name w:val="Quote Char"/>
    <w:basedOn w:val="DefaultParagraphFont"/>
    <w:link w:val="Quote"/>
    <w:uiPriority w:val="29"/>
    <w:rsid w:val="00C61129"/>
    <w:rPr>
      <w:i/>
      <w:iCs/>
      <w:color w:val="404040" w:themeColor="text1" w:themeTint="BF"/>
    </w:rPr>
  </w:style>
  <w:style w:type="paragraph" w:styleId="ListParagraph">
    <w:name w:val="List Paragraph"/>
    <w:basedOn w:val="Normal"/>
    <w:uiPriority w:val="34"/>
    <w:qFormat/>
    <w:rsid w:val="00C61129"/>
    <w:pPr>
      <w:ind w:left="720"/>
      <w:contextualSpacing/>
    </w:pPr>
  </w:style>
  <w:style w:type="character" w:styleId="IntenseEmphasis">
    <w:name w:val="Intense Emphasis"/>
    <w:basedOn w:val="DefaultParagraphFont"/>
    <w:uiPriority w:val="21"/>
    <w:qFormat/>
    <w:rsid w:val="00C61129"/>
    <w:rPr>
      <w:i/>
      <w:iCs/>
      <w:color w:val="0F4761" w:themeColor="accent1" w:themeShade="BF"/>
    </w:rPr>
  </w:style>
  <w:style w:type="paragraph" w:styleId="IntenseQuote">
    <w:name w:val="Intense Quote"/>
    <w:basedOn w:val="Normal"/>
    <w:next w:val="Normal"/>
    <w:link w:val="IntenseQuoteChar"/>
    <w:uiPriority w:val="30"/>
    <w:qFormat/>
    <w:rsid w:val="00C6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29"/>
    <w:rPr>
      <w:i/>
      <w:iCs/>
      <w:color w:val="0F4761" w:themeColor="accent1" w:themeShade="BF"/>
    </w:rPr>
  </w:style>
  <w:style w:type="character" w:styleId="IntenseReference">
    <w:name w:val="Intense Reference"/>
    <w:basedOn w:val="DefaultParagraphFont"/>
    <w:uiPriority w:val="32"/>
    <w:qFormat/>
    <w:rsid w:val="00C61129"/>
    <w:rPr>
      <w:b/>
      <w:bCs/>
      <w:smallCaps/>
      <w:color w:val="0F4761" w:themeColor="accent1" w:themeShade="BF"/>
      <w:spacing w:val="5"/>
    </w:rPr>
  </w:style>
  <w:style w:type="paragraph" w:styleId="NormalWeb">
    <w:name w:val="Normal (Web)"/>
    <w:basedOn w:val="Normal"/>
    <w:uiPriority w:val="99"/>
    <w:semiHidden/>
    <w:unhideWhenUsed/>
    <w:rsid w:val="00C61129"/>
    <w:rPr>
      <w:rFonts w:ascii="Times New Roman" w:hAnsi="Times New Roman" w:cs="Times New Roman"/>
      <w:sz w:val="24"/>
      <w:szCs w:val="24"/>
    </w:rPr>
  </w:style>
  <w:style w:type="table" w:customStyle="1" w:styleId="TableGrid1">
    <w:name w:val="Table Grid1"/>
    <w:basedOn w:val="TableNormal"/>
    <w:next w:val="TableGrid"/>
    <w:uiPriority w:val="39"/>
    <w:rsid w:val="00C61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F8E"/>
    <w:rPr>
      <w:color w:val="467886" w:themeColor="hyperlink"/>
      <w:u w:val="single"/>
    </w:rPr>
  </w:style>
  <w:style w:type="character" w:styleId="UnresolvedMention">
    <w:name w:val="Unresolved Mention"/>
    <w:basedOn w:val="DefaultParagraphFont"/>
    <w:uiPriority w:val="99"/>
    <w:semiHidden/>
    <w:unhideWhenUsed/>
    <w:rsid w:val="009F3F8E"/>
    <w:rPr>
      <w:color w:val="605E5C"/>
      <w:shd w:val="clear" w:color="auto" w:fill="E1DFDD"/>
    </w:rPr>
  </w:style>
  <w:style w:type="character" w:styleId="FollowedHyperlink">
    <w:name w:val="FollowedHyperlink"/>
    <w:basedOn w:val="DefaultParagraphFont"/>
    <w:uiPriority w:val="99"/>
    <w:semiHidden/>
    <w:unhideWhenUsed/>
    <w:rsid w:val="008937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joinedup.com/login" TargetMode="External"/><Relationship Id="rId13" Type="http://schemas.openxmlformats.org/officeDocument/2006/relationships/hyperlink" Target="mailto:lancashire.teaching@reed.com" TargetMode="External"/><Relationship Id="rId3" Type="http://schemas.openxmlformats.org/officeDocument/2006/relationships/settings" Target="settings.xml"/><Relationship Id="rId7" Type="http://schemas.openxmlformats.org/officeDocument/2006/relationships/hyperlink" Target="https://app.joinedup.com/login"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ickweb-admin.ad.lancscc.net/modules/clicksuite/clickweb/media/doc.asp?id=143842&amp;mode=edit" TargetMode="External"/><Relationship Id="rId11" Type="http://schemas.openxmlformats.org/officeDocument/2006/relationships/image" Target="media/image2.png"/><Relationship Id="rId5" Type="http://schemas.openxmlformats.org/officeDocument/2006/relationships/hyperlink" Target="https://schoolsportal.lancsngfl.ac.uk/" TargetMode="External"/><Relationship Id="rId15" Type="http://schemas.openxmlformats.org/officeDocument/2006/relationships/fontTable" Target="fontTable.xml"/><Relationship Id="rId10" Type="http://schemas.openxmlformats.org/officeDocument/2006/relationships/hyperlink" Target="https://schoolsportal.lancsngfl.ac.uk/view_sp.asp?siteid=3348&amp;pageid=8964&amp;e=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lickweb.lancashire.gov.uk/?siteid=3504&amp;pageid=10028&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1239</Words>
  <Characters>7063</Characters>
  <Application>Microsoft Office Word</Application>
  <DocSecurity>0</DocSecurity>
  <Lines>58</Lines>
  <Paragraphs>16</Paragraphs>
  <ScaleCrop>false</ScaleCrop>
  <Company>Lancashire County Council</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Claire</dc:creator>
  <cp:keywords/>
  <dc:description/>
  <cp:lastModifiedBy>Hilton, Claire</cp:lastModifiedBy>
  <cp:revision>3</cp:revision>
  <dcterms:created xsi:type="dcterms:W3CDTF">2025-09-04T09:38:00Z</dcterms:created>
  <dcterms:modified xsi:type="dcterms:W3CDTF">2025-09-04T10:02:00Z</dcterms:modified>
</cp:coreProperties>
</file>